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B77" w:rsidRPr="009165FF" w:rsidRDefault="00E07B77" w:rsidP="00E07B77">
      <w:pPr>
        <w:jc w:val="center"/>
        <w:rPr>
          <w:sz w:val="22"/>
          <w:highlight w:val="cyan"/>
        </w:rPr>
      </w:pPr>
      <w:r w:rsidRPr="009165FF">
        <w:rPr>
          <w:b/>
          <w:bCs/>
          <w:sz w:val="22"/>
          <w:szCs w:val="24"/>
        </w:rPr>
        <w:t>IV. КРИТЕРИИ И ПОРЯДОК ОЦЕНКИ И СОПОСТАВЛЕНИЯ ЗАЯВОК</w:t>
      </w:r>
    </w:p>
    <w:p w:rsidR="00E07B77" w:rsidRDefault="00E07B77" w:rsidP="00E07B77">
      <w:pPr>
        <w:rPr>
          <w:highlight w:val="cyan"/>
        </w:rPr>
      </w:pPr>
    </w:p>
    <w:p w:rsidR="00E07B77" w:rsidRPr="0015157A" w:rsidRDefault="00E07B77" w:rsidP="00E07B77">
      <w:pPr>
        <w:autoSpaceDE w:val="0"/>
        <w:autoSpaceDN w:val="0"/>
        <w:adjustRightInd w:val="0"/>
        <w:ind w:firstLine="567"/>
        <w:jc w:val="both"/>
        <w:rPr>
          <w:color w:val="000000"/>
          <w:sz w:val="20"/>
          <w:szCs w:val="20"/>
        </w:rPr>
      </w:pPr>
      <w:r w:rsidRPr="00CB20D0">
        <w:rPr>
          <w:color w:val="000000"/>
          <w:sz w:val="20"/>
          <w:szCs w:val="20"/>
        </w:rPr>
        <w:t>Для оценки заявок по каждому критерию оценки используется 100-балльная шкала оценки. Р</w:t>
      </w:r>
      <w:r w:rsidRPr="00CB20D0">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CB20D0">
        <w:rPr>
          <w:bCs/>
          <w:sz w:val="20"/>
          <w:szCs w:val="20"/>
        </w:rPr>
        <w:t>Дробное значение рейтинга округляется до двух десятичных знаков после запятой</w:t>
      </w:r>
      <w:r w:rsidRPr="0015157A">
        <w:rPr>
          <w:bCs/>
          <w:sz w:val="20"/>
          <w:szCs w:val="20"/>
        </w:rPr>
        <w:t xml:space="preserve"> по математическим правилам округления.</w:t>
      </w:r>
    </w:p>
    <w:p w:rsidR="00E07B77" w:rsidRPr="0015157A" w:rsidRDefault="00E07B77" w:rsidP="00E07B77">
      <w:pPr>
        <w:autoSpaceDE w:val="0"/>
        <w:autoSpaceDN w:val="0"/>
        <w:adjustRightInd w:val="0"/>
        <w:ind w:firstLine="567"/>
        <w:jc w:val="both"/>
        <w:rPr>
          <w:color w:val="000000"/>
          <w:sz w:val="20"/>
          <w:szCs w:val="20"/>
        </w:rPr>
      </w:pPr>
      <w:r w:rsidRPr="0015157A">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15157A">
        <w:rPr>
          <w:color w:val="000000"/>
          <w:sz w:val="20"/>
          <w:szCs w:val="20"/>
        </w:rPr>
        <w:t>.</w:t>
      </w:r>
    </w:p>
    <w:p w:rsidR="00E07B77" w:rsidRPr="0015157A" w:rsidRDefault="00E07B77" w:rsidP="00E07B77">
      <w:pPr>
        <w:autoSpaceDE w:val="0"/>
        <w:autoSpaceDN w:val="0"/>
        <w:adjustRightInd w:val="0"/>
        <w:ind w:firstLine="567"/>
        <w:jc w:val="both"/>
        <w:rPr>
          <w:color w:val="000000"/>
          <w:sz w:val="20"/>
          <w:szCs w:val="20"/>
        </w:rPr>
      </w:pPr>
      <w:r w:rsidRPr="0015157A">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E07B77" w:rsidRDefault="00E07B77" w:rsidP="00E07B77">
      <w:pPr>
        <w:autoSpaceDE w:val="0"/>
        <w:autoSpaceDN w:val="0"/>
        <w:adjustRightInd w:val="0"/>
        <w:ind w:firstLine="567"/>
        <w:jc w:val="both"/>
        <w:rPr>
          <w:sz w:val="20"/>
          <w:szCs w:val="20"/>
        </w:rPr>
      </w:pPr>
      <w:r w:rsidRPr="0015157A">
        <w:rPr>
          <w:sz w:val="20"/>
          <w:szCs w:val="20"/>
        </w:rPr>
        <w:t>Первый порядковый номер присваивается заявке, набравшей наибольший итоговый рейтинг.</w:t>
      </w:r>
    </w:p>
    <w:p w:rsidR="00E07B77" w:rsidRPr="0015157A" w:rsidRDefault="00E07B77" w:rsidP="00E07B77">
      <w:pPr>
        <w:autoSpaceDE w:val="0"/>
        <w:autoSpaceDN w:val="0"/>
        <w:adjustRightInd w:val="0"/>
        <w:ind w:firstLine="567"/>
        <w:jc w:val="both"/>
        <w:rPr>
          <w:color w:val="000000"/>
          <w:sz w:val="20"/>
          <w:szCs w:val="20"/>
        </w:rPr>
      </w:pPr>
    </w:p>
    <w:p w:rsidR="00E07B77" w:rsidRPr="0015157A" w:rsidRDefault="00E07B77" w:rsidP="00E07B77">
      <w:pPr>
        <w:keepNext/>
        <w:autoSpaceDN w:val="0"/>
        <w:ind w:firstLine="567"/>
        <w:jc w:val="both"/>
        <w:rPr>
          <w:rFonts w:eastAsia="Calibri"/>
          <w:b/>
          <w:sz w:val="24"/>
          <w:szCs w:val="24"/>
          <w:lang w:eastAsia="en-US"/>
        </w:rPr>
      </w:pPr>
      <w:r w:rsidRPr="0015157A">
        <w:rPr>
          <w:b/>
          <w:color w:val="000000"/>
          <w:sz w:val="20"/>
          <w:szCs w:val="20"/>
        </w:rPr>
        <w:t>Величины значимости критериев оценки:</w:t>
      </w:r>
    </w:p>
    <w:tbl>
      <w:tblPr>
        <w:tblW w:w="9536" w:type="dxa"/>
        <w:jc w:val="center"/>
        <w:tblCellMar>
          <w:left w:w="0" w:type="dxa"/>
          <w:right w:w="0" w:type="dxa"/>
        </w:tblCellMar>
        <w:tblLook w:val="04A0" w:firstRow="1" w:lastRow="0" w:firstColumn="1" w:lastColumn="0" w:noHBand="0" w:noVBand="1"/>
      </w:tblPr>
      <w:tblGrid>
        <w:gridCol w:w="557"/>
        <w:gridCol w:w="6014"/>
        <w:gridCol w:w="2965"/>
      </w:tblGrid>
      <w:tr w:rsidR="00E07B77" w:rsidRPr="001E30EF" w:rsidTr="00E475DC">
        <w:trPr>
          <w:trHeight w:val="665"/>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07B77" w:rsidRPr="001E30EF" w:rsidRDefault="00E07B77" w:rsidP="00A8350D">
            <w:pPr>
              <w:autoSpaceDE w:val="0"/>
              <w:autoSpaceDN w:val="0"/>
              <w:ind w:hanging="28"/>
              <w:jc w:val="center"/>
              <w:rPr>
                <w:rFonts w:eastAsia="Calibri"/>
                <w:b/>
                <w:bCs/>
                <w:color w:val="000000"/>
                <w:sz w:val="20"/>
                <w:szCs w:val="20"/>
              </w:rPr>
            </w:pPr>
            <w:r w:rsidRPr="001E30EF">
              <w:rPr>
                <w:rFonts w:eastAsia="Calibri"/>
                <w:b/>
                <w:bCs/>
                <w:color w:val="000000"/>
                <w:sz w:val="20"/>
                <w:szCs w:val="20"/>
              </w:rPr>
              <w:t>№</w:t>
            </w:r>
          </w:p>
          <w:p w:rsidR="00E07B77" w:rsidRPr="001E30EF" w:rsidRDefault="00E07B77" w:rsidP="00A8350D">
            <w:pPr>
              <w:autoSpaceDE w:val="0"/>
              <w:autoSpaceDN w:val="0"/>
              <w:jc w:val="center"/>
              <w:rPr>
                <w:b/>
                <w:bCs/>
                <w:sz w:val="20"/>
                <w:szCs w:val="20"/>
              </w:rPr>
            </w:pPr>
            <w:r w:rsidRPr="001E30EF">
              <w:rPr>
                <w:b/>
                <w:bCs/>
                <w:sz w:val="20"/>
                <w:szCs w:val="20"/>
              </w:rPr>
              <w:t>п/п</w:t>
            </w:r>
          </w:p>
        </w:tc>
        <w:tc>
          <w:tcPr>
            <w:tcW w:w="601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07B77" w:rsidRPr="001E30EF" w:rsidRDefault="00E07B77" w:rsidP="00A8350D">
            <w:pPr>
              <w:autoSpaceDN w:val="0"/>
              <w:jc w:val="center"/>
              <w:rPr>
                <w:rFonts w:eastAsia="Calibri"/>
                <w:b/>
                <w:bCs/>
                <w:sz w:val="20"/>
                <w:szCs w:val="20"/>
              </w:rPr>
            </w:pPr>
            <w:r w:rsidRPr="001E30EF">
              <w:rPr>
                <w:rFonts w:eastAsia="Calibri"/>
                <w:b/>
                <w:bCs/>
                <w:sz w:val="20"/>
                <w:szCs w:val="20"/>
              </w:rPr>
              <w:t>Наименование критерия</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07B77" w:rsidRPr="001E30EF" w:rsidRDefault="00E07B77" w:rsidP="00A8350D">
            <w:pPr>
              <w:autoSpaceDN w:val="0"/>
              <w:jc w:val="center"/>
              <w:rPr>
                <w:rFonts w:eastAsia="Calibri"/>
                <w:b/>
                <w:bCs/>
                <w:sz w:val="20"/>
                <w:szCs w:val="20"/>
              </w:rPr>
            </w:pPr>
            <w:r w:rsidRPr="001E30EF">
              <w:rPr>
                <w:rFonts w:eastAsia="Calibri"/>
                <w:b/>
                <w:bCs/>
                <w:sz w:val="20"/>
                <w:szCs w:val="20"/>
              </w:rPr>
              <w:t>Значимость критерия (коэффициент значимости)</w:t>
            </w:r>
          </w:p>
        </w:tc>
      </w:tr>
      <w:tr w:rsidR="00E07B77" w:rsidRPr="001E30EF" w:rsidTr="00E475DC">
        <w:trPr>
          <w:trHeight w:val="294"/>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07B77" w:rsidRPr="001E30EF" w:rsidRDefault="00E07B77" w:rsidP="00A8350D">
            <w:pPr>
              <w:autoSpaceDE w:val="0"/>
              <w:autoSpaceDN w:val="0"/>
              <w:jc w:val="center"/>
              <w:rPr>
                <w:sz w:val="20"/>
                <w:szCs w:val="20"/>
              </w:rPr>
            </w:pPr>
            <w:r w:rsidRPr="001E30EF">
              <w:rPr>
                <w:sz w:val="20"/>
                <w:szCs w:val="20"/>
              </w:rPr>
              <w:t>1</w:t>
            </w:r>
          </w:p>
        </w:tc>
        <w:tc>
          <w:tcPr>
            <w:tcW w:w="6014" w:type="dxa"/>
            <w:tcBorders>
              <w:top w:val="nil"/>
              <w:left w:val="nil"/>
              <w:bottom w:val="single" w:sz="8" w:space="0" w:color="auto"/>
              <w:right w:val="single" w:sz="8" w:space="0" w:color="auto"/>
            </w:tcBorders>
            <w:tcMar>
              <w:top w:w="0" w:type="dxa"/>
              <w:left w:w="108" w:type="dxa"/>
              <w:bottom w:w="0" w:type="dxa"/>
              <w:right w:w="108" w:type="dxa"/>
            </w:tcMar>
            <w:vAlign w:val="center"/>
          </w:tcPr>
          <w:p w:rsidR="00E07B77" w:rsidRPr="0031014A" w:rsidRDefault="00E07B77" w:rsidP="00A8350D">
            <w:pPr>
              <w:autoSpaceDN w:val="0"/>
              <w:rPr>
                <w:rFonts w:eastAsia="Calibri"/>
                <w:sz w:val="20"/>
                <w:szCs w:val="20"/>
                <w:highlight w:val="yellow"/>
              </w:rPr>
            </w:pPr>
            <w:r w:rsidRPr="00F25CBD">
              <w:rPr>
                <w:rFonts w:eastAsia="Calibri"/>
                <w:sz w:val="20"/>
                <w:szCs w:val="20"/>
              </w:rPr>
              <w:t>Цена договора</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E07B77" w:rsidRPr="00052315" w:rsidRDefault="00D555EC" w:rsidP="00052315">
            <w:pPr>
              <w:autoSpaceDN w:val="0"/>
              <w:jc w:val="center"/>
              <w:rPr>
                <w:rFonts w:eastAsia="Calibri"/>
                <w:sz w:val="20"/>
                <w:szCs w:val="20"/>
              </w:rPr>
            </w:pPr>
            <w:r w:rsidRPr="00052315">
              <w:rPr>
                <w:rFonts w:eastAsia="Calibri"/>
                <w:sz w:val="20"/>
                <w:szCs w:val="20"/>
              </w:rPr>
              <w:t>5</w:t>
            </w:r>
            <w:r w:rsidR="00E07B77" w:rsidRPr="00052315">
              <w:rPr>
                <w:rFonts w:eastAsia="Calibri"/>
                <w:sz w:val="20"/>
                <w:szCs w:val="20"/>
              </w:rPr>
              <w:t>0% (0,</w:t>
            </w:r>
            <w:r w:rsidR="00052315" w:rsidRPr="00052315">
              <w:rPr>
                <w:rFonts w:eastAsia="Calibri"/>
                <w:sz w:val="20"/>
                <w:szCs w:val="20"/>
              </w:rPr>
              <w:t>5</w:t>
            </w:r>
            <w:r w:rsidR="00E07B77" w:rsidRPr="00052315">
              <w:rPr>
                <w:rFonts w:eastAsia="Calibri"/>
                <w:sz w:val="20"/>
                <w:szCs w:val="20"/>
              </w:rPr>
              <w:t>0)</w:t>
            </w:r>
          </w:p>
        </w:tc>
      </w:tr>
      <w:tr w:rsidR="00E07B77" w:rsidRPr="001E30EF" w:rsidTr="00E475DC">
        <w:trPr>
          <w:trHeight w:val="294"/>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07B77" w:rsidRPr="001E30EF" w:rsidRDefault="00E07B77" w:rsidP="00A8350D">
            <w:pPr>
              <w:autoSpaceDE w:val="0"/>
              <w:autoSpaceDN w:val="0"/>
              <w:jc w:val="center"/>
              <w:rPr>
                <w:sz w:val="20"/>
                <w:szCs w:val="20"/>
              </w:rPr>
            </w:pPr>
            <w:r>
              <w:rPr>
                <w:sz w:val="20"/>
                <w:szCs w:val="20"/>
              </w:rPr>
              <w:t>2</w:t>
            </w:r>
          </w:p>
        </w:tc>
        <w:tc>
          <w:tcPr>
            <w:tcW w:w="6014" w:type="dxa"/>
            <w:tcBorders>
              <w:top w:val="nil"/>
              <w:left w:val="nil"/>
              <w:bottom w:val="single" w:sz="8" w:space="0" w:color="auto"/>
              <w:right w:val="single" w:sz="8" w:space="0" w:color="auto"/>
            </w:tcBorders>
            <w:tcMar>
              <w:top w:w="0" w:type="dxa"/>
              <w:left w:w="108" w:type="dxa"/>
              <w:bottom w:w="0" w:type="dxa"/>
              <w:right w:w="108" w:type="dxa"/>
            </w:tcMar>
            <w:vAlign w:val="center"/>
          </w:tcPr>
          <w:p w:rsidR="00E07B77" w:rsidRPr="0031014A" w:rsidRDefault="007859E7" w:rsidP="00E475DC">
            <w:pPr>
              <w:autoSpaceDN w:val="0"/>
              <w:rPr>
                <w:rFonts w:eastAsia="Calibri"/>
                <w:sz w:val="20"/>
                <w:szCs w:val="20"/>
                <w:highlight w:val="yellow"/>
              </w:rPr>
            </w:pPr>
            <w:r>
              <w:rPr>
                <w:rFonts w:eastAsia="Calibri"/>
                <w:sz w:val="20"/>
                <w:szCs w:val="20"/>
              </w:rPr>
              <w:t>Условия оплаты</w:t>
            </w:r>
            <w:r w:rsidR="00E475DC" w:rsidRPr="00E475DC">
              <w:rPr>
                <w:rFonts w:eastAsia="Calibri"/>
                <w:sz w:val="20"/>
                <w:szCs w:val="20"/>
              </w:rPr>
              <w:t xml:space="preserve"> </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E07B77" w:rsidRPr="00052315" w:rsidRDefault="009B03B0" w:rsidP="009B03B0">
            <w:pPr>
              <w:autoSpaceDN w:val="0"/>
              <w:jc w:val="center"/>
              <w:rPr>
                <w:rFonts w:eastAsia="Calibri"/>
                <w:sz w:val="20"/>
                <w:szCs w:val="20"/>
              </w:rPr>
            </w:pPr>
            <w:r w:rsidRPr="00052315">
              <w:rPr>
                <w:rFonts w:eastAsia="Calibri"/>
                <w:sz w:val="20"/>
                <w:szCs w:val="20"/>
              </w:rPr>
              <w:t>20% (0,20)</w:t>
            </w:r>
          </w:p>
        </w:tc>
      </w:tr>
      <w:tr w:rsidR="00E475DC" w:rsidRPr="001E30EF" w:rsidTr="00E475DC">
        <w:trPr>
          <w:trHeight w:val="294"/>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75DC" w:rsidRDefault="00E475DC" w:rsidP="00A8350D">
            <w:pPr>
              <w:autoSpaceDE w:val="0"/>
              <w:autoSpaceDN w:val="0"/>
              <w:jc w:val="center"/>
              <w:rPr>
                <w:sz w:val="20"/>
                <w:szCs w:val="20"/>
              </w:rPr>
            </w:pPr>
            <w:r>
              <w:rPr>
                <w:sz w:val="20"/>
                <w:szCs w:val="20"/>
              </w:rPr>
              <w:t>3</w:t>
            </w:r>
          </w:p>
        </w:tc>
        <w:tc>
          <w:tcPr>
            <w:tcW w:w="6014" w:type="dxa"/>
            <w:tcBorders>
              <w:top w:val="nil"/>
              <w:left w:val="nil"/>
              <w:bottom w:val="single" w:sz="8" w:space="0" w:color="auto"/>
              <w:right w:val="single" w:sz="8" w:space="0" w:color="auto"/>
            </w:tcBorders>
            <w:tcMar>
              <w:top w:w="0" w:type="dxa"/>
              <w:left w:w="108" w:type="dxa"/>
              <w:bottom w:w="0" w:type="dxa"/>
              <w:right w:w="108" w:type="dxa"/>
            </w:tcMar>
            <w:vAlign w:val="center"/>
          </w:tcPr>
          <w:p w:rsidR="00E475DC" w:rsidRPr="00431480" w:rsidRDefault="00E475DC" w:rsidP="00840B8D">
            <w:pPr>
              <w:autoSpaceDN w:val="0"/>
              <w:rPr>
                <w:rFonts w:eastAsia="Calibri"/>
                <w:sz w:val="20"/>
                <w:szCs w:val="20"/>
              </w:rPr>
            </w:pPr>
            <w:r w:rsidRPr="00431480">
              <w:rPr>
                <w:rFonts w:eastAsia="Calibri"/>
                <w:sz w:val="20"/>
                <w:szCs w:val="20"/>
              </w:rPr>
              <w:t>Опыт оказания услуг в Республике Саха (Якутия)</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E475DC" w:rsidRPr="00052315" w:rsidRDefault="007859E7" w:rsidP="00052315">
            <w:pPr>
              <w:autoSpaceDN w:val="0"/>
              <w:jc w:val="center"/>
              <w:rPr>
                <w:rFonts w:eastAsia="Calibri"/>
                <w:sz w:val="20"/>
                <w:szCs w:val="20"/>
              </w:rPr>
            </w:pPr>
            <w:r w:rsidRPr="00052315">
              <w:rPr>
                <w:rFonts w:eastAsia="Calibri"/>
                <w:sz w:val="20"/>
                <w:szCs w:val="20"/>
              </w:rPr>
              <w:t>10</w:t>
            </w:r>
            <w:r w:rsidR="00BD32F9" w:rsidRPr="00052315">
              <w:rPr>
                <w:rFonts w:eastAsia="Calibri"/>
                <w:sz w:val="20"/>
                <w:szCs w:val="20"/>
              </w:rPr>
              <w:t>% (0,</w:t>
            </w:r>
            <w:r w:rsidR="00052315" w:rsidRPr="00052315">
              <w:rPr>
                <w:rFonts w:eastAsia="Calibri"/>
                <w:sz w:val="20"/>
                <w:szCs w:val="20"/>
              </w:rPr>
              <w:t>1</w:t>
            </w:r>
            <w:r w:rsidR="00BD32F9" w:rsidRPr="00052315">
              <w:rPr>
                <w:rFonts w:eastAsia="Calibri"/>
                <w:sz w:val="20"/>
                <w:szCs w:val="20"/>
              </w:rPr>
              <w:t>0)</w:t>
            </w:r>
          </w:p>
        </w:tc>
      </w:tr>
      <w:tr w:rsidR="00431480" w:rsidRPr="001E30EF" w:rsidTr="00E475DC">
        <w:trPr>
          <w:trHeight w:val="294"/>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31480" w:rsidRDefault="00E475DC" w:rsidP="00A8350D">
            <w:pPr>
              <w:autoSpaceDE w:val="0"/>
              <w:autoSpaceDN w:val="0"/>
              <w:jc w:val="center"/>
              <w:rPr>
                <w:sz w:val="20"/>
                <w:szCs w:val="20"/>
              </w:rPr>
            </w:pPr>
            <w:r>
              <w:rPr>
                <w:sz w:val="20"/>
                <w:szCs w:val="20"/>
              </w:rPr>
              <w:t>4</w:t>
            </w:r>
          </w:p>
        </w:tc>
        <w:tc>
          <w:tcPr>
            <w:tcW w:w="6014" w:type="dxa"/>
            <w:tcBorders>
              <w:top w:val="nil"/>
              <w:left w:val="nil"/>
              <w:bottom w:val="single" w:sz="8" w:space="0" w:color="auto"/>
              <w:right w:val="single" w:sz="8" w:space="0" w:color="auto"/>
            </w:tcBorders>
            <w:tcMar>
              <w:top w:w="0" w:type="dxa"/>
              <w:left w:w="108" w:type="dxa"/>
              <w:bottom w:w="0" w:type="dxa"/>
              <w:right w:w="108" w:type="dxa"/>
            </w:tcMar>
            <w:vAlign w:val="center"/>
          </w:tcPr>
          <w:p w:rsidR="00431480" w:rsidRPr="00F25CBD" w:rsidRDefault="00C52165" w:rsidP="00A8350D">
            <w:pPr>
              <w:autoSpaceDN w:val="0"/>
              <w:rPr>
                <w:rFonts w:eastAsia="Calibri"/>
                <w:sz w:val="20"/>
                <w:szCs w:val="20"/>
              </w:rPr>
            </w:pPr>
            <w:r w:rsidRPr="00C52165">
              <w:rPr>
                <w:rFonts w:eastAsia="Calibri"/>
                <w:sz w:val="20"/>
                <w:szCs w:val="20"/>
              </w:rPr>
              <w:t xml:space="preserve">Обеспеченность </w:t>
            </w:r>
            <w:r w:rsidR="001D540E">
              <w:rPr>
                <w:rFonts w:eastAsia="Calibri"/>
                <w:sz w:val="20"/>
                <w:szCs w:val="20"/>
              </w:rPr>
              <w:t>подвижным составом</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431480" w:rsidRPr="00052315" w:rsidRDefault="009B03B0" w:rsidP="00A8350D">
            <w:pPr>
              <w:autoSpaceDN w:val="0"/>
              <w:jc w:val="center"/>
              <w:rPr>
                <w:rFonts w:eastAsia="Calibri"/>
                <w:sz w:val="20"/>
                <w:szCs w:val="20"/>
              </w:rPr>
            </w:pPr>
            <w:r w:rsidRPr="00052315">
              <w:rPr>
                <w:rFonts w:eastAsia="Calibri"/>
                <w:sz w:val="20"/>
                <w:szCs w:val="20"/>
              </w:rPr>
              <w:t>20% (0,20)</w:t>
            </w:r>
          </w:p>
        </w:tc>
      </w:tr>
      <w:tr w:rsidR="00E07B77" w:rsidRPr="001E30EF" w:rsidTr="00A8350D">
        <w:trPr>
          <w:trHeight w:val="318"/>
          <w:jc w:val="center"/>
        </w:trPr>
        <w:tc>
          <w:tcPr>
            <w:tcW w:w="65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7B77" w:rsidRPr="001E30EF" w:rsidRDefault="00E07B77" w:rsidP="00A8350D">
            <w:pPr>
              <w:autoSpaceDN w:val="0"/>
              <w:jc w:val="center"/>
              <w:rPr>
                <w:rFonts w:eastAsia="Calibri"/>
                <w:b/>
                <w:sz w:val="20"/>
                <w:szCs w:val="20"/>
              </w:rPr>
            </w:pPr>
            <w:r w:rsidRPr="001E30EF">
              <w:rPr>
                <w:rFonts w:eastAsia="Calibri"/>
                <w:b/>
                <w:sz w:val="20"/>
                <w:szCs w:val="20"/>
              </w:rPr>
              <w:t>Всего:</w:t>
            </w:r>
          </w:p>
        </w:tc>
        <w:tc>
          <w:tcPr>
            <w:tcW w:w="2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7B77" w:rsidRPr="00C35CC1" w:rsidRDefault="00E07B77" w:rsidP="00A8350D">
            <w:pPr>
              <w:autoSpaceDN w:val="0"/>
              <w:jc w:val="center"/>
              <w:rPr>
                <w:rFonts w:eastAsia="Calibri"/>
                <w:sz w:val="20"/>
                <w:szCs w:val="20"/>
              </w:rPr>
            </w:pPr>
            <w:r w:rsidRPr="00C35CC1">
              <w:rPr>
                <w:rFonts w:eastAsia="Calibri"/>
                <w:sz w:val="20"/>
                <w:szCs w:val="20"/>
              </w:rPr>
              <w:t>100% (1)</w:t>
            </w:r>
          </w:p>
        </w:tc>
      </w:tr>
    </w:tbl>
    <w:p w:rsidR="00E07B77" w:rsidRPr="0031014A" w:rsidRDefault="00E07B77" w:rsidP="00E07B77">
      <w:pPr>
        <w:rPr>
          <w:sz w:val="20"/>
          <w:szCs w:val="20"/>
          <w:highlight w:val="cyan"/>
        </w:rPr>
      </w:pPr>
    </w:p>
    <w:p w:rsidR="00431480" w:rsidRPr="003901CF" w:rsidRDefault="00431480" w:rsidP="00431480">
      <w:pPr>
        <w:pStyle w:val="afff3"/>
        <w:numPr>
          <w:ilvl w:val="0"/>
          <w:numId w:val="26"/>
        </w:numPr>
        <w:tabs>
          <w:tab w:val="left" w:pos="851"/>
        </w:tabs>
        <w:autoSpaceDN w:val="0"/>
        <w:ind w:left="0" w:firstLine="567"/>
        <w:jc w:val="both"/>
        <w:rPr>
          <w:rFonts w:eastAsia="Calibri"/>
          <w:sz w:val="20"/>
          <w:szCs w:val="20"/>
          <w:lang w:eastAsia="en-US"/>
        </w:rPr>
      </w:pPr>
      <w:r w:rsidRPr="0031014A">
        <w:rPr>
          <w:rFonts w:eastAsia="Calibri"/>
          <w:sz w:val="20"/>
          <w:szCs w:val="20"/>
          <w:lang w:eastAsia="en-US"/>
        </w:rPr>
        <w:t>Рейтинг,</w:t>
      </w:r>
      <w:r w:rsidRPr="0015157A">
        <w:rPr>
          <w:rFonts w:eastAsia="Calibri"/>
          <w:sz w:val="20"/>
          <w:szCs w:val="22"/>
          <w:lang w:eastAsia="en-US"/>
        </w:rPr>
        <w:t xml:space="preserve"> </w:t>
      </w:r>
      <w:r w:rsidRPr="003901CF">
        <w:rPr>
          <w:rFonts w:eastAsia="Calibri"/>
          <w:sz w:val="20"/>
          <w:szCs w:val="22"/>
          <w:lang w:eastAsia="en-US"/>
        </w:rPr>
        <w:t xml:space="preserve">присуждаемый заявке по критерию </w:t>
      </w:r>
      <w:r w:rsidRPr="003901CF">
        <w:rPr>
          <w:rFonts w:eastAsia="Calibri"/>
          <w:b/>
          <w:sz w:val="20"/>
          <w:szCs w:val="22"/>
          <w:lang w:eastAsia="en-US"/>
        </w:rPr>
        <w:t>«Цена договора»</w:t>
      </w:r>
      <w:r w:rsidRPr="003901CF">
        <w:rPr>
          <w:rFonts w:eastAsia="Calibri"/>
          <w:sz w:val="20"/>
          <w:szCs w:val="22"/>
          <w:lang w:eastAsia="en-US"/>
        </w:rPr>
        <w:t>, определяется по формуле:</w:t>
      </w:r>
    </w:p>
    <w:p w:rsidR="00431480" w:rsidRPr="0015157A" w:rsidRDefault="00431480" w:rsidP="00431480">
      <w:pPr>
        <w:pStyle w:val="afff3"/>
        <w:autoSpaceDN w:val="0"/>
        <w:ind w:left="0" w:firstLine="567"/>
        <w:jc w:val="both"/>
        <w:rPr>
          <w:rFonts w:eastAsia="Calibri"/>
          <w:sz w:val="20"/>
          <w:szCs w:val="22"/>
          <w:lang w:eastAsia="en-US"/>
        </w:rPr>
      </w:pPr>
    </w:p>
    <w:p w:rsidR="00431480" w:rsidRPr="00BA1B15" w:rsidRDefault="00FD6E19" w:rsidP="00431480">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w:rPr>
                  <w:rFonts w:ascii="Cambria Math" w:eastAsia="Calibri" w:hAnsi="Cambria Math"/>
                  <w:sz w:val="24"/>
                  <w:szCs w:val="24"/>
                  <w:vertAlign w:val="subscript"/>
                  <w:lang w:val="en-US"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m</m:t>
                  </m:r>
                  <m:r>
                    <m:rPr>
                      <m:sty m:val="p"/>
                    </m:rPr>
                    <w:rPr>
                      <w:rFonts w:ascii="Cambria Math" w:eastAsia="Calibri" w:hAnsi="Cambria Math"/>
                      <w:sz w:val="24"/>
                      <w:szCs w:val="24"/>
                      <w:vertAlign w:val="subscript"/>
                      <w:lang w:val="en-US" w:eastAsia="en-US"/>
                    </w:rPr>
                    <m:t>in</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431480" w:rsidRPr="00BA1B15" w:rsidRDefault="00431480" w:rsidP="00431480">
      <w:pPr>
        <w:pStyle w:val="afff3"/>
        <w:autoSpaceDN w:val="0"/>
        <w:ind w:left="0" w:firstLine="567"/>
        <w:jc w:val="both"/>
        <w:rPr>
          <w:rFonts w:eastAsia="Calibri"/>
          <w:sz w:val="20"/>
          <w:szCs w:val="20"/>
          <w:lang w:eastAsia="en-US"/>
        </w:rPr>
      </w:pPr>
      <w:r w:rsidRPr="00BA1B15">
        <w:rPr>
          <w:rFonts w:eastAsia="Calibri"/>
          <w:sz w:val="20"/>
          <w:szCs w:val="20"/>
          <w:lang w:eastAsia="en-US"/>
        </w:rPr>
        <w:t xml:space="preserve">где </w:t>
      </w:r>
    </w:p>
    <w:p w:rsidR="00431480" w:rsidRDefault="00431480" w:rsidP="00431480">
      <w:pPr>
        <w:pStyle w:val="afff3"/>
        <w:autoSpaceDN w:val="0"/>
        <w:ind w:left="0" w:firstLine="567"/>
        <w:jc w:val="both"/>
        <w:rPr>
          <w:rFonts w:eastAsia="Calibri"/>
          <w:sz w:val="20"/>
          <w:szCs w:val="20"/>
          <w:lang w:eastAsia="en-US"/>
        </w:rPr>
      </w:pPr>
      <w:proofErr w:type="spellStart"/>
      <w:r w:rsidRPr="00BA1B15">
        <w:rPr>
          <w:rFonts w:eastAsia="Calibri"/>
          <w:sz w:val="20"/>
          <w:szCs w:val="20"/>
          <w:lang w:eastAsia="en-US"/>
        </w:rPr>
        <w:t>Ra</w:t>
      </w:r>
      <w:r w:rsidRPr="00BA1B15">
        <w:rPr>
          <w:rFonts w:eastAsia="Calibri"/>
          <w:sz w:val="20"/>
          <w:szCs w:val="20"/>
          <w:vertAlign w:val="subscript"/>
          <w:lang w:val="en-US" w:eastAsia="en-US"/>
        </w:rPr>
        <w:t>i</w:t>
      </w:r>
      <w:proofErr w:type="spellEnd"/>
      <w:r w:rsidRPr="00BA1B15">
        <w:rPr>
          <w:rFonts w:eastAsia="Calibri"/>
          <w:sz w:val="20"/>
          <w:szCs w:val="20"/>
          <w:lang w:eastAsia="en-US"/>
        </w:rPr>
        <w:t xml:space="preserve"> – рейтинг, присуждаемый </w:t>
      </w:r>
      <w:proofErr w:type="spellStart"/>
      <w:r w:rsidRPr="00BA1B15">
        <w:rPr>
          <w:rFonts w:eastAsia="Calibri"/>
          <w:sz w:val="20"/>
          <w:szCs w:val="20"/>
          <w:lang w:val="en-US" w:eastAsia="en-US"/>
        </w:rPr>
        <w:t>i</w:t>
      </w:r>
      <w:proofErr w:type="spellEnd"/>
      <w:r w:rsidRPr="00BA1B15">
        <w:rPr>
          <w:rFonts w:eastAsia="Calibri"/>
          <w:sz w:val="20"/>
          <w:szCs w:val="20"/>
          <w:lang w:eastAsia="en-US"/>
        </w:rPr>
        <w:t>-й заявке по указанному критерию;</w:t>
      </w:r>
    </w:p>
    <w:p w:rsidR="00431480" w:rsidRPr="00BA1B15" w:rsidRDefault="00431480" w:rsidP="00431480">
      <w:pPr>
        <w:pStyle w:val="afff3"/>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w:t>
      </w:r>
      <w:r w:rsidRPr="00BA1B15">
        <w:rPr>
          <w:rFonts w:eastAsia="Calibri"/>
          <w:sz w:val="20"/>
          <w:szCs w:val="20"/>
          <w:lang w:eastAsia="en-US"/>
        </w:rPr>
        <w:t>;</w:t>
      </w:r>
    </w:p>
    <w:p w:rsidR="00431480" w:rsidRPr="00BA1B15" w:rsidRDefault="00431480" w:rsidP="00431480">
      <w:pPr>
        <w:pStyle w:val="afff3"/>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sidRPr="00BA1B15">
        <w:rPr>
          <w:rFonts w:eastAsia="Calibri"/>
          <w:sz w:val="20"/>
          <w:szCs w:val="20"/>
          <w:lang w:eastAsia="en-US"/>
        </w:rPr>
        <w:t>;</w:t>
      </w:r>
    </w:p>
    <w:p w:rsidR="00431480" w:rsidRPr="00BA1B15" w:rsidRDefault="00431480" w:rsidP="00431480">
      <w:pPr>
        <w:pStyle w:val="afff3"/>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i</w:t>
      </w:r>
      <w:r w:rsidRPr="00BA1B15">
        <w:rPr>
          <w:rFonts w:eastAsia="Calibri"/>
          <w:sz w:val="20"/>
          <w:szCs w:val="20"/>
          <w:lang w:eastAsia="en-US"/>
        </w:rPr>
        <w:t xml:space="preserve"> – предложение </w:t>
      </w:r>
      <w:r w:rsidRPr="00BA1B15">
        <w:rPr>
          <w:rFonts w:eastAsia="Calibri"/>
          <w:sz w:val="20"/>
          <w:szCs w:val="20"/>
          <w:lang w:val="en-US" w:eastAsia="en-US"/>
        </w:rPr>
        <w:t>i</w:t>
      </w:r>
      <w:r w:rsidRPr="00BA1B15">
        <w:rPr>
          <w:rFonts w:eastAsia="Calibri"/>
          <w:sz w:val="20"/>
          <w:szCs w:val="20"/>
          <w:lang w:eastAsia="en-US"/>
        </w:rPr>
        <w:t>-го участника закупки по цене договора.</w:t>
      </w:r>
    </w:p>
    <w:p w:rsidR="00431480" w:rsidRPr="00BA1B15" w:rsidRDefault="00431480" w:rsidP="00431480">
      <w:pPr>
        <w:pStyle w:val="afff3"/>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431480" w:rsidRPr="00BA1B15" w:rsidRDefault="00431480" w:rsidP="00431480">
      <w:pPr>
        <w:pStyle w:val="afff3"/>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431480" w:rsidRPr="00BA1B15" w:rsidRDefault="00431480" w:rsidP="00431480">
      <w:pPr>
        <w:pStyle w:val="afff3"/>
        <w:keepNext/>
        <w:autoSpaceDN w:val="0"/>
        <w:ind w:left="0" w:firstLine="567"/>
        <w:jc w:val="both"/>
        <w:rPr>
          <w:rFonts w:eastAsia="Calibri"/>
          <w:sz w:val="20"/>
          <w:szCs w:val="20"/>
          <w:lang w:eastAsia="en-US"/>
        </w:rPr>
      </w:pPr>
    </w:p>
    <w:p w:rsidR="00E475DC" w:rsidRPr="00D178BF" w:rsidRDefault="00E475DC" w:rsidP="00E475DC">
      <w:pPr>
        <w:pStyle w:val="afff3"/>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007859E7">
        <w:rPr>
          <w:rFonts w:eastAsia="Calibri"/>
          <w:b/>
          <w:sz w:val="20"/>
          <w:szCs w:val="20"/>
        </w:rPr>
        <w:t>Условия оплаты</w:t>
      </w:r>
      <w:r w:rsidRPr="0015157A">
        <w:rPr>
          <w:rFonts w:eastAsia="Calibri"/>
          <w:b/>
          <w:sz w:val="20"/>
          <w:szCs w:val="20"/>
          <w:lang w:eastAsia="en-US"/>
        </w:rPr>
        <w:t>»</w:t>
      </w:r>
      <w:r w:rsidRPr="005E767D">
        <w:rPr>
          <w:rFonts w:eastAsia="Calibri"/>
          <w:sz w:val="20"/>
          <w:szCs w:val="20"/>
          <w:lang w:eastAsia="en-US"/>
        </w:rPr>
        <w:t xml:space="preserve">, </w:t>
      </w:r>
      <w:r w:rsidRPr="00BA1B15">
        <w:rPr>
          <w:rFonts w:eastAsia="Calibri"/>
          <w:sz w:val="20"/>
          <w:szCs w:val="20"/>
          <w:lang w:eastAsia="en-US"/>
        </w:rPr>
        <w:t xml:space="preserve">определяется по </w:t>
      </w:r>
      <w:r>
        <w:rPr>
          <w:rFonts w:eastAsia="Calibri"/>
          <w:sz w:val="20"/>
          <w:szCs w:val="20"/>
          <w:lang w:eastAsia="en-US"/>
        </w:rPr>
        <w:t>шкале</w:t>
      </w:r>
      <w:r w:rsidRPr="00BA1B15">
        <w:rPr>
          <w:rFonts w:eastAsia="Calibri"/>
          <w:sz w:val="20"/>
          <w:szCs w:val="20"/>
          <w:lang w:eastAsia="en-US"/>
        </w:rPr>
        <w:t>:</w:t>
      </w:r>
    </w:p>
    <w:p w:rsidR="00E475DC" w:rsidRPr="009E4F25" w:rsidRDefault="00E475DC" w:rsidP="00E475DC">
      <w:pPr>
        <w:tabs>
          <w:tab w:val="left" w:pos="851"/>
        </w:tabs>
        <w:autoSpaceDN w:val="0"/>
        <w:ind w:firstLine="567"/>
        <w:jc w:val="both"/>
        <w:rPr>
          <w:rFonts w:eastAsia="Calibri"/>
          <w:sz w:val="20"/>
          <w:szCs w:val="20"/>
          <w:lang w:eastAsia="en-US"/>
        </w:rPr>
      </w:pPr>
      <w:r w:rsidRPr="009E4F25">
        <w:rPr>
          <w:rFonts w:eastAsia="Calibri"/>
          <w:sz w:val="20"/>
          <w:szCs w:val="22"/>
          <w:lang w:eastAsia="en-US"/>
        </w:rPr>
        <w:t>- предоплата</w:t>
      </w:r>
      <w:r w:rsidRPr="009E4F25">
        <w:rPr>
          <w:rFonts w:eastAsia="Calibri"/>
          <w:sz w:val="20"/>
          <w:szCs w:val="20"/>
          <w:lang w:eastAsia="en-US"/>
        </w:rPr>
        <w:t>: 0 баллов;</w:t>
      </w:r>
    </w:p>
    <w:p w:rsidR="00E475DC" w:rsidRPr="009E4F25" w:rsidRDefault="00E475DC" w:rsidP="00E475DC">
      <w:pPr>
        <w:tabs>
          <w:tab w:val="left" w:pos="851"/>
        </w:tabs>
        <w:autoSpaceDN w:val="0"/>
        <w:ind w:firstLine="567"/>
        <w:jc w:val="both"/>
        <w:rPr>
          <w:rFonts w:eastAsia="Calibri"/>
          <w:sz w:val="20"/>
          <w:szCs w:val="22"/>
          <w:lang w:eastAsia="en-US"/>
        </w:rPr>
      </w:pPr>
      <w:r w:rsidRPr="009E4F25">
        <w:rPr>
          <w:rFonts w:eastAsia="Calibri"/>
          <w:sz w:val="20"/>
          <w:szCs w:val="22"/>
          <w:lang w:eastAsia="en-US"/>
        </w:rPr>
        <w:t>- п</w:t>
      </w:r>
      <w:r w:rsidRPr="009E4F25">
        <w:rPr>
          <w:rFonts w:eastAsia="Calibri"/>
          <w:sz w:val="20"/>
          <w:szCs w:val="20"/>
          <w:lang w:eastAsia="en-US"/>
        </w:rPr>
        <w:t xml:space="preserve">о факту прибытия на </w:t>
      </w:r>
      <w:r w:rsidRPr="009E4F25">
        <w:rPr>
          <w:rFonts w:eastAsia="Calibri"/>
          <w:sz w:val="20"/>
          <w:szCs w:val="22"/>
          <w:lang w:eastAsia="en-US"/>
        </w:rPr>
        <w:t>станцию отправления</w:t>
      </w:r>
      <w:r w:rsidRPr="00CC7CC1">
        <w:t xml:space="preserve"> </w:t>
      </w:r>
      <w:r w:rsidRPr="009E4F25">
        <w:rPr>
          <w:rFonts w:eastAsia="Calibri"/>
          <w:sz w:val="20"/>
          <w:szCs w:val="22"/>
          <w:lang w:eastAsia="en-US"/>
        </w:rPr>
        <w:t>Нижний Бестях:</w:t>
      </w:r>
      <w:r w:rsidRPr="009E4F25">
        <w:rPr>
          <w:rFonts w:eastAsia="Calibri"/>
          <w:sz w:val="20"/>
          <w:szCs w:val="20"/>
          <w:lang w:eastAsia="en-US"/>
        </w:rPr>
        <w:t xml:space="preserve"> 25 баллов;</w:t>
      </w:r>
    </w:p>
    <w:p w:rsidR="00E475DC" w:rsidRPr="009E4F25" w:rsidRDefault="00E475DC" w:rsidP="00E475DC">
      <w:pPr>
        <w:tabs>
          <w:tab w:val="left" w:pos="851"/>
        </w:tabs>
        <w:autoSpaceDN w:val="0"/>
        <w:ind w:firstLine="567"/>
        <w:jc w:val="both"/>
        <w:rPr>
          <w:rFonts w:eastAsia="Calibri"/>
          <w:sz w:val="20"/>
          <w:szCs w:val="22"/>
          <w:lang w:eastAsia="en-US"/>
        </w:rPr>
      </w:pPr>
      <w:r w:rsidRPr="009E4F25">
        <w:rPr>
          <w:rFonts w:eastAsia="Calibri"/>
          <w:sz w:val="20"/>
          <w:szCs w:val="22"/>
          <w:lang w:eastAsia="en-US"/>
        </w:rPr>
        <w:t>- по факту выхода вагона со станции отправления</w:t>
      </w:r>
      <w:r w:rsidRPr="00CC7CC1">
        <w:t xml:space="preserve"> </w:t>
      </w:r>
      <w:r w:rsidRPr="009E4F25">
        <w:rPr>
          <w:rFonts w:eastAsia="Calibri"/>
          <w:sz w:val="20"/>
          <w:szCs w:val="22"/>
          <w:lang w:eastAsia="en-US"/>
        </w:rPr>
        <w:t>Нижний Бестях</w:t>
      </w:r>
      <w:r w:rsidRPr="009E4F25">
        <w:rPr>
          <w:rFonts w:eastAsia="Calibri"/>
          <w:sz w:val="20"/>
          <w:szCs w:val="20"/>
          <w:lang w:eastAsia="en-US"/>
        </w:rPr>
        <w:t>: 50 баллов;</w:t>
      </w:r>
    </w:p>
    <w:p w:rsidR="00E475DC" w:rsidRPr="009E4F25" w:rsidRDefault="00E475DC" w:rsidP="00E475DC">
      <w:pPr>
        <w:tabs>
          <w:tab w:val="left" w:pos="851"/>
        </w:tabs>
        <w:autoSpaceDN w:val="0"/>
        <w:ind w:firstLine="567"/>
        <w:jc w:val="both"/>
        <w:rPr>
          <w:rFonts w:eastAsia="Calibri"/>
          <w:sz w:val="20"/>
          <w:szCs w:val="20"/>
          <w:lang w:eastAsia="en-US"/>
        </w:rPr>
      </w:pPr>
      <w:r w:rsidRPr="009E4F25">
        <w:rPr>
          <w:rFonts w:eastAsia="Calibri"/>
          <w:sz w:val="20"/>
          <w:szCs w:val="22"/>
          <w:lang w:eastAsia="en-US"/>
        </w:rPr>
        <w:t xml:space="preserve">- по факту </w:t>
      </w:r>
      <w:r w:rsidRPr="009E4F25">
        <w:rPr>
          <w:rFonts w:eastAsia="Calibri"/>
          <w:sz w:val="20"/>
          <w:szCs w:val="20"/>
          <w:lang w:eastAsia="en-US"/>
        </w:rPr>
        <w:t xml:space="preserve">прибытия </w:t>
      </w:r>
      <w:r w:rsidRPr="009E4F25">
        <w:rPr>
          <w:rFonts w:eastAsia="Calibri"/>
          <w:sz w:val="20"/>
          <w:szCs w:val="22"/>
          <w:lang w:eastAsia="en-US"/>
        </w:rPr>
        <w:t>вагона на станции назначения</w:t>
      </w:r>
      <w:r w:rsidRPr="009E4F25">
        <w:rPr>
          <w:rFonts w:eastAsia="Calibri"/>
          <w:sz w:val="20"/>
          <w:szCs w:val="20"/>
          <w:lang w:eastAsia="en-US"/>
        </w:rPr>
        <w:t>: 100 баллов.</w:t>
      </w:r>
    </w:p>
    <w:p w:rsidR="00E475DC" w:rsidRPr="00BA1B15" w:rsidRDefault="00E475DC" w:rsidP="00E475DC">
      <w:pPr>
        <w:pStyle w:val="afff3"/>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w:t>
      </w:r>
      <w:r w:rsidR="00052315" w:rsidRPr="00052315">
        <w:rPr>
          <w:rFonts w:eastAsia="Calibri"/>
          <w:sz w:val="20"/>
          <w:szCs w:val="20"/>
          <w:lang w:eastAsia="en-US"/>
        </w:rPr>
        <w:t>Условия оплаты</w:t>
      </w:r>
      <w:r w:rsidRPr="00BA1B15">
        <w:rPr>
          <w:rFonts w:eastAsia="Calibri"/>
          <w:sz w:val="20"/>
          <w:szCs w:val="20"/>
          <w:lang w:eastAsia="en-US"/>
        </w:rPr>
        <w:t xml:space="preserve">» </w:t>
      </w:r>
      <w:r>
        <w:rPr>
          <w:rFonts w:eastAsia="Calibri"/>
          <w:sz w:val="20"/>
          <w:szCs w:val="20"/>
          <w:lang w:eastAsia="en-US"/>
        </w:rPr>
        <w:t xml:space="preserve">оценивается </w:t>
      </w:r>
      <w:r w:rsidRPr="00BA1B15">
        <w:rPr>
          <w:rFonts w:eastAsia="Calibri"/>
          <w:sz w:val="20"/>
          <w:szCs w:val="20"/>
          <w:lang w:eastAsia="en-US"/>
        </w:rPr>
        <w:t xml:space="preserve">предложение участника закупки </w:t>
      </w:r>
      <w:r>
        <w:rPr>
          <w:rFonts w:eastAsia="Calibri"/>
          <w:sz w:val="20"/>
          <w:szCs w:val="20"/>
          <w:lang w:eastAsia="en-US"/>
        </w:rPr>
        <w:t>указанная в заявке</w:t>
      </w:r>
      <w:r w:rsidRPr="00BA1B15">
        <w:rPr>
          <w:rFonts w:eastAsia="Calibri"/>
          <w:sz w:val="20"/>
          <w:szCs w:val="20"/>
          <w:lang w:eastAsia="en-US"/>
        </w:rPr>
        <w:t>.</w:t>
      </w:r>
    </w:p>
    <w:p w:rsidR="00E475DC" w:rsidRDefault="00E475DC" w:rsidP="00E475DC">
      <w:pPr>
        <w:pStyle w:val="afff3"/>
        <w:autoSpaceDN w:val="0"/>
        <w:ind w:left="0" w:firstLine="567"/>
        <w:jc w:val="both"/>
        <w:rPr>
          <w:rFonts w:eastAsia="Calibri"/>
          <w:sz w:val="20"/>
          <w:szCs w:val="20"/>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00052315" w:rsidRPr="00052315">
        <w:rPr>
          <w:rFonts w:eastAsia="Calibri"/>
          <w:sz w:val="20"/>
          <w:szCs w:val="20"/>
        </w:rPr>
        <w:t>Условия оплаты</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E475DC" w:rsidRDefault="00E475DC" w:rsidP="00E475DC">
      <w:pPr>
        <w:pStyle w:val="afff3"/>
        <w:autoSpaceDN w:val="0"/>
        <w:ind w:left="0" w:firstLine="567"/>
        <w:jc w:val="both"/>
        <w:rPr>
          <w:rFonts w:eastAsia="Calibri"/>
          <w:sz w:val="22"/>
          <w:szCs w:val="22"/>
          <w:lang w:eastAsia="en-US"/>
        </w:rPr>
      </w:pPr>
    </w:p>
    <w:p w:rsidR="00431480" w:rsidRPr="00D178BF" w:rsidRDefault="00431480" w:rsidP="00431480">
      <w:pPr>
        <w:pStyle w:val="afff3"/>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4658B8">
        <w:rPr>
          <w:rFonts w:eastAsia="Calibri"/>
          <w:b/>
          <w:sz w:val="20"/>
          <w:szCs w:val="20"/>
        </w:rPr>
        <w:t xml:space="preserve">Опыт </w:t>
      </w:r>
      <w:r>
        <w:rPr>
          <w:rFonts w:eastAsia="Calibri"/>
          <w:b/>
          <w:sz w:val="20"/>
          <w:szCs w:val="20"/>
        </w:rPr>
        <w:t>оказания услуг в Республике Саха (Якутия)</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w:t>
      </w:r>
      <w:r>
        <w:rPr>
          <w:rFonts w:eastAsia="Calibri"/>
          <w:sz w:val="20"/>
          <w:szCs w:val="20"/>
          <w:lang w:eastAsia="en-US"/>
        </w:rPr>
        <w:t>шкале</w:t>
      </w:r>
      <w:r w:rsidRPr="00BA1B15">
        <w:rPr>
          <w:rFonts w:eastAsia="Calibri"/>
          <w:sz w:val="20"/>
          <w:szCs w:val="20"/>
          <w:lang w:eastAsia="en-US"/>
        </w:rPr>
        <w:t>:</w:t>
      </w:r>
    </w:p>
    <w:p w:rsidR="00431480" w:rsidRPr="004658B8" w:rsidRDefault="00431480" w:rsidP="00431480">
      <w:pPr>
        <w:pStyle w:val="afff3"/>
        <w:numPr>
          <w:ilvl w:val="0"/>
          <w:numId w:val="50"/>
        </w:numPr>
        <w:tabs>
          <w:tab w:val="left" w:pos="851"/>
        </w:tabs>
        <w:autoSpaceDN w:val="0"/>
        <w:ind w:left="0" w:firstLine="567"/>
        <w:jc w:val="both"/>
        <w:rPr>
          <w:rFonts w:eastAsia="Calibri"/>
          <w:sz w:val="20"/>
          <w:szCs w:val="20"/>
          <w:lang w:eastAsia="en-US"/>
        </w:rPr>
      </w:pPr>
      <w:r>
        <w:rPr>
          <w:rFonts w:eastAsia="Calibri"/>
          <w:sz w:val="20"/>
          <w:szCs w:val="20"/>
          <w:lang w:eastAsia="en-US"/>
        </w:rPr>
        <w:t>о</w:t>
      </w:r>
      <w:r w:rsidRPr="004658B8">
        <w:rPr>
          <w:rFonts w:eastAsia="Calibri"/>
          <w:sz w:val="20"/>
          <w:szCs w:val="20"/>
          <w:lang w:eastAsia="en-US"/>
        </w:rPr>
        <w:t>тсутствие опыта: 0 баллов;</w:t>
      </w:r>
    </w:p>
    <w:p w:rsidR="00431480" w:rsidRPr="004658B8" w:rsidRDefault="00431480" w:rsidP="00431480">
      <w:pPr>
        <w:pStyle w:val="afff3"/>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1-2 контрактов и договоров: 25 баллов;</w:t>
      </w:r>
    </w:p>
    <w:p w:rsidR="00431480" w:rsidRPr="004658B8" w:rsidRDefault="00431480" w:rsidP="00431480">
      <w:pPr>
        <w:pStyle w:val="afff3"/>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3-4 контрактов и договоров: 50 баллов;</w:t>
      </w:r>
    </w:p>
    <w:p w:rsidR="00431480" w:rsidRDefault="00431480" w:rsidP="00431480">
      <w:pPr>
        <w:pStyle w:val="afff3"/>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5 и более контрактов и договоров: 100 баллов.</w:t>
      </w:r>
    </w:p>
    <w:p w:rsidR="00431480" w:rsidRPr="004658B8" w:rsidRDefault="00431480" w:rsidP="00431480">
      <w:pPr>
        <w:pStyle w:val="afff3"/>
        <w:tabs>
          <w:tab w:val="left" w:pos="851"/>
        </w:tabs>
        <w:autoSpaceDN w:val="0"/>
        <w:ind w:left="0" w:firstLine="567"/>
        <w:jc w:val="both"/>
        <w:rPr>
          <w:rFonts w:eastAsia="Calibri"/>
          <w:sz w:val="20"/>
          <w:szCs w:val="20"/>
          <w:lang w:eastAsia="en-US"/>
        </w:rPr>
      </w:pPr>
      <w:r w:rsidRPr="004658B8">
        <w:rPr>
          <w:rFonts w:eastAsia="Calibri"/>
          <w:sz w:val="20"/>
          <w:szCs w:val="20"/>
          <w:lang w:eastAsia="en-US"/>
        </w:rPr>
        <w:t>Подтверждается при наличии в заявке всех нижеперечисленных документов:</w:t>
      </w:r>
    </w:p>
    <w:p w:rsidR="00431480" w:rsidRPr="004658B8" w:rsidRDefault="00431480" w:rsidP="00431480">
      <w:pPr>
        <w:pStyle w:val="afff3"/>
        <w:tabs>
          <w:tab w:val="left" w:pos="851"/>
        </w:tabs>
        <w:autoSpaceDN w:val="0"/>
        <w:ind w:left="0" w:firstLine="567"/>
        <w:jc w:val="both"/>
        <w:rPr>
          <w:rFonts w:eastAsia="Calibri"/>
          <w:sz w:val="20"/>
          <w:szCs w:val="20"/>
          <w:lang w:eastAsia="en-US"/>
        </w:rPr>
      </w:pPr>
      <w:r w:rsidRPr="004658B8">
        <w:rPr>
          <w:rFonts w:eastAsia="Calibri"/>
          <w:sz w:val="20"/>
          <w:szCs w:val="20"/>
          <w:lang w:eastAsia="en-US"/>
        </w:rPr>
        <w:t xml:space="preserve">- копии контрактов и договоров; </w:t>
      </w:r>
    </w:p>
    <w:p w:rsidR="00431480" w:rsidRDefault="00431480" w:rsidP="00431480">
      <w:pPr>
        <w:pStyle w:val="afff3"/>
        <w:tabs>
          <w:tab w:val="left" w:pos="851"/>
        </w:tabs>
        <w:autoSpaceDN w:val="0"/>
        <w:ind w:left="0" w:firstLine="567"/>
        <w:jc w:val="both"/>
        <w:rPr>
          <w:rFonts w:eastAsia="Calibri"/>
          <w:sz w:val="20"/>
          <w:szCs w:val="20"/>
          <w:lang w:eastAsia="en-US"/>
        </w:rPr>
      </w:pPr>
      <w:r w:rsidRPr="004658B8">
        <w:rPr>
          <w:rFonts w:eastAsia="Calibri"/>
          <w:sz w:val="20"/>
          <w:szCs w:val="20"/>
          <w:lang w:eastAsia="en-US"/>
        </w:rPr>
        <w:t>- копии документов подтверждающих исполнение контрактов и договоров (товарные накладные, акты и т.д.).</w:t>
      </w:r>
    </w:p>
    <w:p w:rsidR="00840B8D" w:rsidRDefault="00840B8D" w:rsidP="00840B8D">
      <w:pPr>
        <w:pStyle w:val="afff3"/>
        <w:tabs>
          <w:tab w:val="left" w:pos="851"/>
        </w:tabs>
        <w:autoSpaceDN w:val="0"/>
        <w:ind w:left="0" w:firstLine="567"/>
        <w:jc w:val="both"/>
        <w:rPr>
          <w:rFonts w:eastAsia="Calibri"/>
          <w:sz w:val="20"/>
          <w:szCs w:val="20"/>
          <w:lang w:eastAsia="en-US"/>
        </w:rPr>
      </w:pPr>
      <w:r w:rsidRPr="00B86F55">
        <w:rPr>
          <w:rFonts w:eastAsia="Calibri"/>
          <w:sz w:val="20"/>
          <w:szCs w:val="20"/>
          <w:lang w:eastAsia="en-US"/>
        </w:rPr>
        <w:t>- справка по форме №1 «Справка об опыте».</w:t>
      </w:r>
    </w:p>
    <w:p w:rsidR="00840B8D" w:rsidRPr="004658B8" w:rsidRDefault="00840B8D" w:rsidP="00840B8D">
      <w:pPr>
        <w:pStyle w:val="afff3"/>
        <w:tabs>
          <w:tab w:val="left" w:pos="851"/>
        </w:tabs>
        <w:autoSpaceDN w:val="0"/>
        <w:ind w:left="0" w:firstLine="567"/>
        <w:jc w:val="both"/>
        <w:rPr>
          <w:rFonts w:eastAsia="Calibri"/>
          <w:sz w:val="20"/>
          <w:szCs w:val="20"/>
          <w:lang w:eastAsia="en-US"/>
        </w:rPr>
      </w:pPr>
      <w:r>
        <w:rPr>
          <w:sz w:val="20"/>
          <w:szCs w:val="20"/>
        </w:rPr>
        <w:t>В случае не предоставление вышеперечисленных документов, участнику присваивается 0 баллов по данному критерию.</w:t>
      </w:r>
      <w:r w:rsidRPr="004658B8">
        <w:rPr>
          <w:rFonts w:eastAsia="Calibri"/>
          <w:sz w:val="20"/>
          <w:szCs w:val="20"/>
          <w:lang w:eastAsia="en-US"/>
        </w:rPr>
        <w:t xml:space="preserve"> </w:t>
      </w:r>
    </w:p>
    <w:p w:rsidR="00840B8D" w:rsidRDefault="00840B8D" w:rsidP="00840B8D">
      <w:pPr>
        <w:pStyle w:val="afff3"/>
        <w:tabs>
          <w:tab w:val="left" w:pos="851"/>
        </w:tabs>
        <w:autoSpaceDN w:val="0"/>
        <w:ind w:left="0" w:firstLine="567"/>
        <w:jc w:val="both"/>
        <w:rPr>
          <w:rFonts w:eastAsia="Calibri"/>
          <w:sz w:val="20"/>
          <w:szCs w:val="20"/>
          <w:lang w:eastAsia="en-US"/>
        </w:rPr>
      </w:pPr>
      <w:r>
        <w:rPr>
          <w:rFonts w:eastAsia="Calibri"/>
          <w:sz w:val="20"/>
          <w:szCs w:val="20"/>
          <w:lang w:eastAsia="en-US"/>
        </w:rPr>
        <w:t>Опыт</w:t>
      </w:r>
      <w:r w:rsidRPr="004658B8">
        <w:rPr>
          <w:rFonts w:eastAsia="Calibri"/>
          <w:sz w:val="20"/>
          <w:szCs w:val="20"/>
          <w:lang w:eastAsia="en-US"/>
        </w:rPr>
        <w:t xml:space="preserve"> </w:t>
      </w:r>
      <w:r>
        <w:rPr>
          <w:rFonts w:eastAsia="Calibri"/>
          <w:sz w:val="20"/>
          <w:szCs w:val="20"/>
          <w:lang w:eastAsia="en-US"/>
        </w:rPr>
        <w:t>рассчитывается</w:t>
      </w:r>
      <w:r w:rsidRPr="004658B8">
        <w:rPr>
          <w:rFonts w:eastAsia="Calibri"/>
          <w:sz w:val="20"/>
          <w:szCs w:val="20"/>
          <w:lang w:eastAsia="en-US"/>
        </w:rPr>
        <w:t xml:space="preserve"> на основании </w:t>
      </w:r>
      <w:r>
        <w:rPr>
          <w:rFonts w:eastAsia="Calibri"/>
          <w:sz w:val="20"/>
          <w:szCs w:val="20"/>
          <w:lang w:eastAsia="en-US"/>
        </w:rPr>
        <w:t xml:space="preserve">заключенных и </w:t>
      </w:r>
      <w:r w:rsidRPr="004658B8">
        <w:rPr>
          <w:rFonts w:eastAsia="Calibri"/>
          <w:sz w:val="20"/>
          <w:szCs w:val="20"/>
          <w:lang w:eastAsia="en-US"/>
        </w:rPr>
        <w:t xml:space="preserve">исполненных контрактов и договоров за </w:t>
      </w:r>
      <w:r>
        <w:rPr>
          <w:rFonts w:eastAsia="Calibri"/>
          <w:sz w:val="20"/>
          <w:szCs w:val="20"/>
          <w:lang w:eastAsia="en-US"/>
        </w:rPr>
        <w:t xml:space="preserve">последние 3-4 года (2017–2021гг.). </w:t>
      </w:r>
      <w:r w:rsidRPr="000202E9">
        <w:rPr>
          <w:rFonts w:eastAsia="Calibri"/>
          <w:sz w:val="20"/>
          <w:szCs w:val="20"/>
          <w:lang w:eastAsia="en-US"/>
        </w:rPr>
        <w:t>При этом цена каждого из таких контрактов (договоров) должна составлять не менее чем 20% начальной (максимальной) цены договора,</w:t>
      </w:r>
      <w:r w:rsidRPr="007744D7">
        <w:rPr>
          <w:rFonts w:eastAsia="Calibri"/>
          <w:sz w:val="20"/>
          <w:szCs w:val="20"/>
          <w:lang w:eastAsia="en-US"/>
        </w:rPr>
        <w:t xml:space="preserve"> указанной в извещении о проведении закупки и документации о закупке. </w:t>
      </w:r>
      <w:r w:rsidRPr="007744D7">
        <w:rPr>
          <w:rFonts w:eastAsia="Calibri"/>
          <w:sz w:val="20"/>
          <w:szCs w:val="20"/>
          <w:lang w:eastAsia="en-US"/>
        </w:rPr>
        <w:lastRenderedPageBreak/>
        <w:t>Контракты и договора должны быть исполнены качественно и в установленные сроки (без начисления неустоек (пени/штрафов).</w:t>
      </w:r>
    </w:p>
    <w:p w:rsidR="00431480" w:rsidRDefault="00431480" w:rsidP="00431480">
      <w:pPr>
        <w:pStyle w:val="afff3"/>
        <w:tabs>
          <w:tab w:val="left" w:pos="851"/>
        </w:tabs>
        <w:autoSpaceDN w:val="0"/>
        <w:ind w:left="0" w:firstLine="567"/>
        <w:jc w:val="both"/>
        <w:rPr>
          <w:rFonts w:eastAsia="Calibri"/>
          <w:sz w:val="20"/>
          <w:szCs w:val="20"/>
          <w:lang w:eastAsia="en-US"/>
        </w:rPr>
      </w:pPr>
      <w:r w:rsidRPr="00E40B27">
        <w:rPr>
          <w:rFonts w:eastAsia="Calibri"/>
          <w:sz w:val="20"/>
          <w:szCs w:val="20"/>
          <w:lang w:eastAsia="en-US"/>
        </w:rPr>
        <w:t xml:space="preserve">Примеры аналогичного товара (выполненных работ, оказанных </w:t>
      </w:r>
      <w:r w:rsidRPr="00683ABE">
        <w:rPr>
          <w:rFonts w:eastAsia="Calibri"/>
          <w:sz w:val="20"/>
          <w:szCs w:val="20"/>
          <w:lang w:eastAsia="en-US"/>
        </w:rPr>
        <w:t xml:space="preserve">услуг): перевозка светлых нефтепродуктов </w:t>
      </w:r>
      <w:proofErr w:type="spellStart"/>
      <w:r w:rsidR="007859E7" w:rsidRPr="00683ABE">
        <w:rPr>
          <w:rFonts w:eastAsia="Calibri"/>
          <w:sz w:val="20"/>
          <w:szCs w:val="20"/>
          <w:lang w:eastAsia="en-US"/>
        </w:rPr>
        <w:t>жд</w:t>
      </w:r>
      <w:proofErr w:type="spellEnd"/>
      <w:r w:rsidR="007859E7" w:rsidRPr="00683ABE">
        <w:rPr>
          <w:rFonts w:eastAsia="Calibri"/>
          <w:sz w:val="20"/>
          <w:szCs w:val="20"/>
          <w:lang w:eastAsia="en-US"/>
        </w:rPr>
        <w:t xml:space="preserve"> транспортом</w:t>
      </w:r>
      <w:r w:rsidRPr="00683ABE">
        <w:rPr>
          <w:rFonts w:eastAsia="Calibri"/>
          <w:sz w:val="20"/>
          <w:szCs w:val="20"/>
          <w:lang w:eastAsia="en-US"/>
        </w:rPr>
        <w:t xml:space="preserve"> на территории Республики Саха (Якутия)</w:t>
      </w:r>
      <w:r w:rsidR="007859E7" w:rsidRPr="00683ABE">
        <w:rPr>
          <w:rFonts w:eastAsia="Calibri"/>
          <w:sz w:val="20"/>
          <w:szCs w:val="20"/>
          <w:lang w:eastAsia="en-US"/>
        </w:rPr>
        <w:t>.</w:t>
      </w:r>
    </w:p>
    <w:p w:rsidR="009B03B0" w:rsidRPr="00D178BF" w:rsidRDefault="00431480" w:rsidP="00431480">
      <w:pPr>
        <w:pStyle w:val="afff3"/>
        <w:tabs>
          <w:tab w:val="left" w:pos="851"/>
        </w:tabs>
        <w:autoSpaceDN w:val="0"/>
        <w:ind w:left="0" w:firstLine="567"/>
        <w:jc w:val="both"/>
        <w:rPr>
          <w:rFonts w:eastAsia="Calibri"/>
          <w:sz w:val="20"/>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4658B8">
        <w:rPr>
          <w:rFonts w:eastAsia="Calibri"/>
          <w:sz w:val="20"/>
          <w:szCs w:val="20"/>
          <w:lang w:eastAsia="en-US"/>
        </w:rPr>
        <w:t>«</w:t>
      </w:r>
      <w:r w:rsidR="00840B8D" w:rsidRPr="00840B8D">
        <w:rPr>
          <w:bCs/>
          <w:sz w:val="20"/>
          <w:szCs w:val="20"/>
        </w:rPr>
        <w:t>Опыт оказания услуг в Республике Саха (Якутия)</w:t>
      </w:r>
      <w:r w:rsidRPr="004658B8">
        <w:rPr>
          <w:rFonts w:eastAsia="Calibri"/>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840B8D" w:rsidRPr="00B86F55" w:rsidRDefault="00840B8D" w:rsidP="00840B8D">
      <w:pPr>
        <w:pStyle w:val="afff3"/>
        <w:autoSpaceDN w:val="0"/>
        <w:ind w:left="0" w:firstLine="567"/>
        <w:jc w:val="center"/>
        <w:rPr>
          <w:b/>
          <w:sz w:val="18"/>
          <w:szCs w:val="18"/>
        </w:rPr>
      </w:pPr>
      <w:r w:rsidRPr="00B86F55">
        <w:rPr>
          <w:rFonts w:eastAsia="Calibri"/>
          <w:b/>
          <w:sz w:val="18"/>
          <w:szCs w:val="18"/>
          <w:lang w:eastAsia="en-US"/>
        </w:rPr>
        <w:t>Ф</w:t>
      </w:r>
      <w:r w:rsidRPr="00B86F55">
        <w:rPr>
          <w:b/>
          <w:sz w:val="18"/>
          <w:szCs w:val="18"/>
        </w:rPr>
        <w:t>орма №1 «Справка об опыте»</w:t>
      </w:r>
    </w:p>
    <w:p w:rsidR="00840B8D" w:rsidRPr="00B86F55" w:rsidRDefault="00840B8D" w:rsidP="00840B8D">
      <w:pPr>
        <w:pStyle w:val="afff3"/>
        <w:autoSpaceDN w:val="0"/>
        <w:ind w:left="0"/>
        <w:jc w:val="center"/>
        <w:rPr>
          <w:rFonts w:eastAsia="Calibri"/>
          <w:i/>
          <w:sz w:val="18"/>
          <w:szCs w:val="18"/>
          <w:lang w:eastAsia="en-US"/>
        </w:rPr>
      </w:pPr>
      <w:r w:rsidRPr="00B86F55">
        <w:rPr>
          <w:rFonts w:eastAsia="Calibri"/>
          <w:i/>
          <w:sz w:val="18"/>
          <w:szCs w:val="18"/>
          <w:lang w:eastAsia="en-US"/>
        </w:rPr>
        <w:t>Справка применяется для расчета критери</w:t>
      </w:r>
      <w:r>
        <w:rPr>
          <w:rFonts w:eastAsia="Calibri"/>
          <w:i/>
          <w:sz w:val="18"/>
          <w:szCs w:val="18"/>
          <w:lang w:eastAsia="en-US"/>
        </w:rPr>
        <w:t>я</w:t>
      </w:r>
      <w:r w:rsidRPr="00B86F55">
        <w:rPr>
          <w:rFonts w:eastAsia="Calibri"/>
          <w:i/>
          <w:sz w:val="18"/>
          <w:szCs w:val="18"/>
          <w:lang w:eastAsia="en-US"/>
        </w:rPr>
        <w:t xml:space="preserve"> «</w:t>
      </w:r>
      <w:r w:rsidRPr="00840B8D">
        <w:rPr>
          <w:rFonts w:eastAsia="Calibri"/>
          <w:i/>
          <w:sz w:val="18"/>
          <w:szCs w:val="18"/>
          <w:lang w:eastAsia="en-US"/>
        </w:rPr>
        <w:t>Опыт оказания услуг в Республике Саха (Якутия)</w:t>
      </w:r>
      <w:r w:rsidRPr="00B86F55">
        <w:rPr>
          <w:rFonts w:eastAsia="Calibri"/>
          <w:i/>
          <w:sz w:val="18"/>
          <w:szCs w:val="18"/>
          <w:lang w:eastAsia="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932"/>
        <w:gridCol w:w="1394"/>
        <w:gridCol w:w="1571"/>
        <w:gridCol w:w="1419"/>
        <w:gridCol w:w="1569"/>
        <w:gridCol w:w="1219"/>
        <w:gridCol w:w="1824"/>
      </w:tblGrid>
      <w:tr w:rsidR="00840B8D" w:rsidRPr="00B86F55" w:rsidTr="00BD3CB9">
        <w:trPr>
          <w:cantSplit/>
          <w:trHeight w:val="77"/>
          <w:jc w:val="center"/>
        </w:trPr>
        <w:tc>
          <w:tcPr>
            <w:tcW w:w="236" w:type="pct"/>
            <w:shd w:val="clear" w:color="auto" w:fill="auto"/>
            <w:vAlign w:val="center"/>
          </w:tcPr>
          <w:p w:rsidR="00840B8D" w:rsidRPr="00B86F55" w:rsidRDefault="00840B8D" w:rsidP="00BD3CB9">
            <w:pPr>
              <w:jc w:val="center"/>
              <w:rPr>
                <w:b/>
                <w:sz w:val="16"/>
                <w:szCs w:val="18"/>
              </w:rPr>
            </w:pPr>
            <w:bookmarkStart w:id="0" w:name="h5353"/>
            <w:bookmarkEnd w:id="0"/>
            <w:r w:rsidRPr="00B86F55">
              <w:rPr>
                <w:b/>
                <w:sz w:val="16"/>
                <w:szCs w:val="18"/>
              </w:rPr>
              <w:t>№ п/п</w:t>
            </w:r>
          </w:p>
        </w:tc>
        <w:tc>
          <w:tcPr>
            <w:tcW w:w="447" w:type="pct"/>
            <w:shd w:val="clear" w:color="auto" w:fill="auto"/>
            <w:vAlign w:val="center"/>
          </w:tcPr>
          <w:p w:rsidR="00840B8D" w:rsidRPr="00B86F55" w:rsidRDefault="00840B8D" w:rsidP="00BD3CB9">
            <w:pPr>
              <w:jc w:val="center"/>
              <w:rPr>
                <w:bCs/>
                <w:sz w:val="16"/>
                <w:szCs w:val="18"/>
              </w:rPr>
            </w:pPr>
            <w:r w:rsidRPr="00B86F55">
              <w:rPr>
                <w:b/>
                <w:bCs/>
                <w:sz w:val="16"/>
                <w:szCs w:val="18"/>
              </w:rPr>
              <w:t>Номер и предмет договора</w:t>
            </w:r>
          </w:p>
        </w:tc>
        <w:tc>
          <w:tcPr>
            <w:tcW w:w="669" w:type="pct"/>
            <w:shd w:val="clear" w:color="auto" w:fill="auto"/>
            <w:vAlign w:val="center"/>
          </w:tcPr>
          <w:p w:rsidR="00840B8D" w:rsidRPr="00B86F55" w:rsidRDefault="00840B8D" w:rsidP="00BD3CB9">
            <w:pPr>
              <w:jc w:val="center"/>
              <w:rPr>
                <w:b/>
                <w:sz w:val="16"/>
                <w:szCs w:val="18"/>
              </w:rPr>
            </w:pPr>
            <w:r w:rsidRPr="00B86F55">
              <w:rPr>
                <w:b/>
                <w:sz w:val="16"/>
                <w:szCs w:val="18"/>
              </w:rPr>
              <w:t>Наименование заказчика, адрес и контактный телефон/факс заказчика, контактное лицо</w:t>
            </w:r>
          </w:p>
        </w:tc>
        <w:tc>
          <w:tcPr>
            <w:tcW w:w="754" w:type="pct"/>
            <w:shd w:val="clear" w:color="auto" w:fill="auto"/>
            <w:vAlign w:val="center"/>
          </w:tcPr>
          <w:p w:rsidR="00840B8D" w:rsidRPr="00B86F55" w:rsidRDefault="00840B8D" w:rsidP="00BD3CB9">
            <w:pPr>
              <w:jc w:val="center"/>
              <w:rPr>
                <w:b/>
                <w:sz w:val="16"/>
                <w:szCs w:val="18"/>
              </w:rPr>
            </w:pPr>
            <w:r w:rsidRPr="00B86F55">
              <w:rPr>
                <w:b/>
                <w:sz w:val="16"/>
                <w:szCs w:val="18"/>
              </w:rPr>
              <w:t>Сумма всего договора по завершении или на дату присуждения текущего договора, руб. без НДС</w:t>
            </w:r>
          </w:p>
        </w:tc>
        <w:tc>
          <w:tcPr>
            <w:tcW w:w="681" w:type="pct"/>
            <w:shd w:val="clear" w:color="auto" w:fill="auto"/>
            <w:vAlign w:val="center"/>
          </w:tcPr>
          <w:p w:rsidR="00840B8D" w:rsidRPr="00B86F55" w:rsidRDefault="00840B8D" w:rsidP="00BD3CB9">
            <w:pPr>
              <w:jc w:val="center"/>
              <w:rPr>
                <w:b/>
                <w:sz w:val="16"/>
                <w:szCs w:val="18"/>
              </w:rPr>
            </w:pPr>
            <w:r w:rsidRPr="00B86F55">
              <w:rPr>
                <w:b/>
                <w:sz w:val="16"/>
                <w:szCs w:val="18"/>
              </w:rPr>
              <w:t>Дата заключения / завершения (месяц, год, процент выполнения)</w:t>
            </w:r>
          </w:p>
        </w:tc>
        <w:tc>
          <w:tcPr>
            <w:tcW w:w="753" w:type="pct"/>
            <w:shd w:val="clear" w:color="auto" w:fill="auto"/>
            <w:vAlign w:val="center"/>
          </w:tcPr>
          <w:p w:rsidR="00840B8D" w:rsidRPr="00B86F55" w:rsidRDefault="00840B8D" w:rsidP="00BD3CB9">
            <w:pPr>
              <w:jc w:val="center"/>
              <w:rPr>
                <w:b/>
                <w:sz w:val="16"/>
                <w:szCs w:val="18"/>
              </w:rPr>
            </w:pPr>
            <w:r w:rsidRPr="00B86F55">
              <w:rPr>
                <w:b/>
                <w:sz w:val="16"/>
                <w:szCs w:val="18"/>
              </w:rPr>
              <w:t>Роль (генподрядчик, субподрядчик, соисполнитель, поставщик, партнер) и объем работ (услуг) по договору, %</w:t>
            </w:r>
          </w:p>
        </w:tc>
        <w:tc>
          <w:tcPr>
            <w:tcW w:w="585" w:type="pct"/>
            <w:shd w:val="clear" w:color="auto" w:fill="auto"/>
            <w:vAlign w:val="center"/>
          </w:tcPr>
          <w:p w:rsidR="00840B8D" w:rsidRPr="00B86F55" w:rsidRDefault="00840B8D" w:rsidP="00BD3CB9">
            <w:pPr>
              <w:jc w:val="center"/>
              <w:rPr>
                <w:rFonts w:eastAsia="Arial Unicode MS"/>
                <w:bCs/>
                <w:sz w:val="16"/>
                <w:szCs w:val="18"/>
                <w:lang w:eastAsia="en-US"/>
              </w:rPr>
            </w:pPr>
            <w:r w:rsidRPr="00B86F55">
              <w:rPr>
                <w:rFonts w:eastAsia="Arial Unicode MS"/>
                <w:b/>
                <w:sz w:val="16"/>
                <w:szCs w:val="18"/>
                <w:lang w:eastAsia="en-US"/>
              </w:rPr>
              <w:t>Сведения о претензиях заказчика к выполнению обязательств</w:t>
            </w:r>
          </w:p>
        </w:tc>
        <w:tc>
          <w:tcPr>
            <w:tcW w:w="875" w:type="pct"/>
            <w:vAlign w:val="center"/>
          </w:tcPr>
          <w:p w:rsidR="00840B8D" w:rsidRPr="00B86F55" w:rsidRDefault="00840B8D" w:rsidP="00BD3CB9">
            <w:pPr>
              <w:jc w:val="center"/>
              <w:rPr>
                <w:b/>
                <w:sz w:val="16"/>
                <w:szCs w:val="18"/>
              </w:rPr>
            </w:pPr>
            <w:r w:rsidRPr="00B86F55">
              <w:rPr>
                <w:b/>
                <w:sz w:val="16"/>
                <w:szCs w:val="18"/>
              </w:rPr>
              <w:t>Наименование файлов в заявке участника, подтверждающих заключение и завершение (контракт/договоров, акт и т.д.)</w:t>
            </w:r>
          </w:p>
        </w:tc>
      </w:tr>
      <w:tr w:rsidR="00840B8D" w:rsidRPr="00B86F55" w:rsidTr="00BD3CB9">
        <w:trPr>
          <w:cantSplit/>
          <w:trHeight w:val="34"/>
          <w:jc w:val="center"/>
        </w:trPr>
        <w:tc>
          <w:tcPr>
            <w:tcW w:w="236" w:type="pct"/>
            <w:shd w:val="clear" w:color="auto" w:fill="auto"/>
          </w:tcPr>
          <w:p w:rsidR="00840B8D" w:rsidRPr="00B86F55" w:rsidRDefault="00840B8D" w:rsidP="00BD3CB9">
            <w:pPr>
              <w:jc w:val="center"/>
              <w:rPr>
                <w:sz w:val="16"/>
                <w:szCs w:val="18"/>
              </w:rPr>
            </w:pPr>
            <w:r w:rsidRPr="00B86F55">
              <w:rPr>
                <w:sz w:val="16"/>
                <w:szCs w:val="18"/>
              </w:rPr>
              <w:t>1.</w:t>
            </w:r>
          </w:p>
        </w:tc>
        <w:tc>
          <w:tcPr>
            <w:tcW w:w="447" w:type="pct"/>
            <w:shd w:val="clear" w:color="auto" w:fill="auto"/>
          </w:tcPr>
          <w:p w:rsidR="00840B8D" w:rsidRPr="00B86F55" w:rsidRDefault="00840B8D" w:rsidP="00BD3CB9">
            <w:pPr>
              <w:rPr>
                <w:sz w:val="16"/>
                <w:szCs w:val="18"/>
              </w:rPr>
            </w:pPr>
          </w:p>
        </w:tc>
        <w:tc>
          <w:tcPr>
            <w:tcW w:w="669" w:type="pct"/>
            <w:shd w:val="clear" w:color="auto" w:fill="auto"/>
          </w:tcPr>
          <w:p w:rsidR="00840B8D" w:rsidRPr="00B86F55" w:rsidRDefault="00840B8D" w:rsidP="00BD3CB9">
            <w:pPr>
              <w:rPr>
                <w:sz w:val="16"/>
                <w:szCs w:val="18"/>
              </w:rPr>
            </w:pPr>
          </w:p>
        </w:tc>
        <w:tc>
          <w:tcPr>
            <w:tcW w:w="754" w:type="pct"/>
            <w:shd w:val="clear" w:color="auto" w:fill="auto"/>
          </w:tcPr>
          <w:p w:rsidR="00840B8D" w:rsidRPr="00B86F55" w:rsidRDefault="00840B8D" w:rsidP="00BD3CB9">
            <w:pPr>
              <w:rPr>
                <w:sz w:val="16"/>
                <w:szCs w:val="18"/>
              </w:rPr>
            </w:pPr>
          </w:p>
        </w:tc>
        <w:tc>
          <w:tcPr>
            <w:tcW w:w="681" w:type="pct"/>
            <w:shd w:val="clear" w:color="auto" w:fill="auto"/>
          </w:tcPr>
          <w:p w:rsidR="00840B8D" w:rsidRPr="00B86F55" w:rsidRDefault="00840B8D" w:rsidP="00BD3CB9">
            <w:pPr>
              <w:rPr>
                <w:sz w:val="16"/>
                <w:szCs w:val="18"/>
              </w:rPr>
            </w:pPr>
          </w:p>
        </w:tc>
        <w:tc>
          <w:tcPr>
            <w:tcW w:w="753" w:type="pct"/>
            <w:shd w:val="clear" w:color="auto" w:fill="auto"/>
          </w:tcPr>
          <w:p w:rsidR="00840B8D" w:rsidRPr="00B86F55" w:rsidRDefault="00840B8D" w:rsidP="00BD3CB9">
            <w:pPr>
              <w:rPr>
                <w:sz w:val="16"/>
                <w:szCs w:val="18"/>
              </w:rPr>
            </w:pPr>
          </w:p>
        </w:tc>
        <w:tc>
          <w:tcPr>
            <w:tcW w:w="585" w:type="pct"/>
            <w:shd w:val="clear" w:color="auto" w:fill="auto"/>
          </w:tcPr>
          <w:p w:rsidR="00840B8D" w:rsidRPr="00B86F55" w:rsidRDefault="00840B8D" w:rsidP="00BD3CB9">
            <w:pPr>
              <w:rPr>
                <w:sz w:val="16"/>
                <w:szCs w:val="18"/>
              </w:rPr>
            </w:pPr>
          </w:p>
        </w:tc>
        <w:tc>
          <w:tcPr>
            <w:tcW w:w="875" w:type="pct"/>
          </w:tcPr>
          <w:p w:rsidR="00840B8D" w:rsidRPr="00B86F55" w:rsidRDefault="00840B8D" w:rsidP="00BD3CB9">
            <w:pPr>
              <w:rPr>
                <w:sz w:val="16"/>
                <w:szCs w:val="18"/>
              </w:rPr>
            </w:pPr>
          </w:p>
        </w:tc>
      </w:tr>
      <w:tr w:rsidR="00840B8D" w:rsidRPr="00B86F55" w:rsidTr="00BD3CB9">
        <w:trPr>
          <w:cantSplit/>
          <w:trHeight w:val="34"/>
          <w:jc w:val="center"/>
        </w:trPr>
        <w:tc>
          <w:tcPr>
            <w:tcW w:w="236" w:type="pct"/>
            <w:shd w:val="clear" w:color="auto" w:fill="auto"/>
          </w:tcPr>
          <w:p w:rsidR="00840B8D" w:rsidRPr="00B86F55" w:rsidRDefault="00840B8D" w:rsidP="00BD3CB9">
            <w:pPr>
              <w:jc w:val="center"/>
              <w:rPr>
                <w:sz w:val="16"/>
                <w:szCs w:val="18"/>
              </w:rPr>
            </w:pPr>
            <w:r w:rsidRPr="00B86F55">
              <w:rPr>
                <w:sz w:val="16"/>
                <w:szCs w:val="18"/>
              </w:rPr>
              <w:t>2.</w:t>
            </w:r>
          </w:p>
        </w:tc>
        <w:tc>
          <w:tcPr>
            <w:tcW w:w="447" w:type="pct"/>
            <w:shd w:val="clear" w:color="auto" w:fill="auto"/>
          </w:tcPr>
          <w:p w:rsidR="00840B8D" w:rsidRPr="00B86F55" w:rsidRDefault="00840B8D" w:rsidP="00BD3CB9">
            <w:pPr>
              <w:rPr>
                <w:sz w:val="16"/>
                <w:szCs w:val="18"/>
              </w:rPr>
            </w:pPr>
          </w:p>
        </w:tc>
        <w:tc>
          <w:tcPr>
            <w:tcW w:w="669" w:type="pct"/>
            <w:shd w:val="clear" w:color="auto" w:fill="auto"/>
          </w:tcPr>
          <w:p w:rsidR="00840B8D" w:rsidRPr="00B86F55" w:rsidRDefault="00840B8D" w:rsidP="00BD3CB9">
            <w:pPr>
              <w:rPr>
                <w:sz w:val="16"/>
                <w:szCs w:val="18"/>
              </w:rPr>
            </w:pPr>
          </w:p>
        </w:tc>
        <w:tc>
          <w:tcPr>
            <w:tcW w:w="754" w:type="pct"/>
            <w:shd w:val="clear" w:color="auto" w:fill="auto"/>
          </w:tcPr>
          <w:p w:rsidR="00840B8D" w:rsidRPr="00B86F55" w:rsidRDefault="00840B8D" w:rsidP="00BD3CB9">
            <w:pPr>
              <w:rPr>
                <w:sz w:val="16"/>
                <w:szCs w:val="18"/>
              </w:rPr>
            </w:pPr>
          </w:p>
        </w:tc>
        <w:tc>
          <w:tcPr>
            <w:tcW w:w="681" w:type="pct"/>
            <w:shd w:val="clear" w:color="auto" w:fill="auto"/>
          </w:tcPr>
          <w:p w:rsidR="00840B8D" w:rsidRPr="00B86F55" w:rsidRDefault="00840B8D" w:rsidP="00BD3CB9">
            <w:pPr>
              <w:rPr>
                <w:sz w:val="16"/>
                <w:szCs w:val="18"/>
              </w:rPr>
            </w:pPr>
          </w:p>
        </w:tc>
        <w:tc>
          <w:tcPr>
            <w:tcW w:w="753" w:type="pct"/>
            <w:shd w:val="clear" w:color="auto" w:fill="auto"/>
          </w:tcPr>
          <w:p w:rsidR="00840B8D" w:rsidRPr="00B86F55" w:rsidRDefault="00840B8D" w:rsidP="00BD3CB9">
            <w:pPr>
              <w:rPr>
                <w:sz w:val="16"/>
                <w:szCs w:val="18"/>
              </w:rPr>
            </w:pPr>
          </w:p>
        </w:tc>
        <w:tc>
          <w:tcPr>
            <w:tcW w:w="585" w:type="pct"/>
            <w:shd w:val="clear" w:color="auto" w:fill="auto"/>
          </w:tcPr>
          <w:p w:rsidR="00840B8D" w:rsidRPr="00B86F55" w:rsidRDefault="00840B8D" w:rsidP="00BD3CB9">
            <w:pPr>
              <w:rPr>
                <w:sz w:val="16"/>
                <w:szCs w:val="18"/>
              </w:rPr>
            </w:pPr>
          </w:p>
        </w:tc>
        <w:tc>
          <w:tcPr>
            <w:tcW w:w="875" w:type="pct"/>
          </w:tcPr>
          <w:p w:rsidR="00840B8D" w:rsidRPr="00B86F55" w:rsidRDefault="00840B8D" w:rsidP="00BD3CB9">
            <w:pPr>
              <w:rPr>
                <w:sz w:val="16"/>
                <w:szCs w:val="18"/>
              </w:rPr>
            </w:pPr>
          </w:p>
        </w:tc>
      </w:tr>
      <w:tr w:rsidR="00840B8D" w:rsidRPr="00B86F55" w:rsidTr="00BD3CB9">
        <w:trPr>
          <w:cantSplit/>
          <w:trHeight w:val="34"/>
          <w:jc w:val="center"/>
        </w:trPr>
        <w:tc>
          <w:tcPr>
            <w:tcW w:w="236" w:type="pct"/>
            <w:shd w:val="clear" w:color="auto" w:fill="auto"/>
          </w:tcPr>
          <w:p w:rsidR="00840B8D" w:rsidRPr="00B86F55" w:rsidRDefault="00840B8D" w:rsidP="00BD3CB9">
            <w:pPr>
              <w:jc w:val="center"/>
              <w:rPr>
                <w:sz w:val="16"/>
                <w:szCs w:val="18"/>
              </w:rPr>
            </w:pPr>
            <w:r w:rsidRPr="00B86F55">
              <w:rPr>
                <w:sz w:val="16"/>
                <w:szCs w:val="18"/>
              </w:rPr>
              <w:t>…</w:t>
            </w:r>
          </w:p>
        </w:tc>
        <w:tc>
          <w:tcPr>
            <w:tcW w:w="447" w:type="pct"/>
            <w:shd w:val="clear" w:color="auto" w:fill="auto"/>
          </w:tcPr>
          <w:p w:rsidR="00840B8D" w:rsidRPr="00B86F55" w:rsidRDefault="00840B8D" w:rsidP="00BD3CB9">
            <w:pPr>
              <w:rPr>
                <w:sz w:val="16"/>
                <w:szCs w:val="18"/>
              </w:rPr>
            </w:pPr>
          </w:p>
        </w:tc>
        <w:tc>
          <w:tcPr>
            <w:tcW w:w="669" w:type="pct"/>
            <w:shd w:val="clear" w:color="auto" w:fill="auto"/>
          </w:tcPr>
          <w:p w:rsidR="00840B8D" w:rsidRPr="00B86F55" w:rsidRDefault="00840B8D" w:rsidP="00BD3CB9">
            <w:pPr>
              <w:rPr>
                <w:sz w:val="16"/>
                <w:szCs w:val="18"/>
              </w:rPr>
            </w:pPr>
          </w:p>
        </w:tc>
        <w:tc>
          <w:tcPr>
            <w:tcW w:w="754" w:type="pct"/>
            <w:shd w:val="clear" w:color="auto" w:fill="auto"/>
          </w:tcPr>
          <w:p w:rsidR="00840B8D" w:rsidRPr="00B86F55" w:rsidRDefault="00840B8D" w:rsidP="00BD3CB9">
            <w:pPr>
              <w:rPr>
                <w:sz w:val="16"/>
                <w:szCs w:val="18"/>
              </w:rPr>
            </w:pPr>
          </w:p>
        </w:tc>
        <w:tc>
          <w:tcPr>
            <w:tcW w:w="681" w:type="pct"/>
            <w:shd w:val="clear" w:color="auto" w:fill="auto"/>
          </w:tcPr>
          <w:p w:rsidR="00840B8D" w:rsidRPr="00B86F55" w:rsidRDefault="00840B8D" w:rsidP="00BD3CB9">
            <w:pPr>
              <w:rPr>
                <w:sz w:val="16"/>
                <w:szCs w:val="18"/>
              </w:rPr>
            </w:pPr>
          </w:p>
        </w:tc>
        <w:tc>
          <w:tcPr>
            <w:tcW w:w="753" w:type="pct"/>
            <w:shd w:val="clear" w:color="auto" w:fill="auto"/>
          </w:tcPr>
          <w:p w:rsidR="00840B8D" w:rsidRPr="00B86F55" w:rsidRDefault="00840B8D" w:rsidP="00BD3CB9">
            <w:pPr>
              <w:rPr>
                <w:sz w:val="16"/>
                <w:szCs w:val="18"/>
              </w:rPr>
            </w:pPr>
          </w:p>
        </w:tc>
        <w:tc>
          <w:tcPr>
            <w:tcW w:w="585" w:type="pct"/>
            <w:shd w:val="clear" w:color="auto" w:fill="auto"/>
          </w:tcPr>
          <w:p w:rsidR="00840B8D" w:rsidRPr="00B86F55" w:rsidRDefault="00840B8D" w:rsidP="00BD3CB9">
            <w:pPr>
              <w:rPr>
                <w:sz w:val="16"/>
                <w:szCs w:val="18"/>
              </w:rPr>
            </w:pPr>
          </w:p>
        </w:tc>
        <w:tc>
          <w:tcPr>
            <w:tcW w:w="875" w:type="pct"/>
          </w:tcPr>
          <w:p w:rsidR="00840B8D" w:rsidRPr="00B86F55" w:rsidRDefault="00840B8D" w:rsidP="00BD3CB9">
            <w:pPr>
              <w:rPr>
                <w:sz w:val="16"/>
                <w:szCs w:val="18"/>
              </w:rPr>
            </w:pPr>
          </w:p>
        </w:tc>
      </w:tr>
    </w:tbl>
    <w:p w:rsidR="00840B8D" w:rsidRPr="00B86F55" w:rsidRDefault="00840B8D" w:rsidP="00840B8D">
      <w:pPr>
        <w:jc w:val="both"/>
        <w:rPr>
          <w:b/>
          <w:i/>
          <w:sz w:val="18"/>
          <w:szCs w:val="18"/>
        </w:rPr>
      </w:pPr>
      <w:r w:rsidRPr="00B86F55">
        <w:rPr>
          <w:b/>
          <w:i/>
          <w:sz w:val="18"/>
          <w:szCs w:val="18"/>
        </w:rPr>
        <w:t xml:space="preserve">Пояснения: </w:t>
      </w:r>
    </w:p>
    <w:p w:rsidR="00840B8D" w:rsidRPr="00B86F55" w:rsidRDefault="00840B8D" w:rsidP="00840B8D">
      <w:pPr>
        <w:pStyle w:val="afff3"/>
        <w:tabs>
          <w:tab w:val="left" w:pos="851"/>
        </w:tabs>
        <w:autoSpaceDN w:val="0"/>
        <w:ind w:left="0" w:firstLine="567"/>
        <w:jc w:val="both"/>
        <w:rPr>
          <w:i/>
          <w:sz w:val="18"/>
          <w:szCs w:val="18"/>
        </w:rPr>
      </w:pPr>
      <w:r w:rsidRPr="00B86F55">
        <w:rPr>
          <w:i/>
          <w:sz w:val="18"/>
          <w:szCs w:val="18"/>
        </w:rPr>
        <w:t>К данной форме участник предоставляет:</w:t>
      </w:r>
    </w:p>
    <w:p w:rsidR="00840B8D" w:rsidRPr="00B86F55" w:rsidRDefault="00840B8D" w:rsidP="00840B8D">
      <w:pPr>
        <w:pStyle w:val="afff3"/>
        <w:tabs>
          <w:tab w:val="left" w:pos="851"/>
        </w:tabs>
        <w:autoSpaceDN w:val="0"/>
        <w:ind w:left="0" w:firstLine="567"/>
        <w:jc w:val="both"/>
        <w:rPr>
          <w:rFonts w:eastAsia="Calibri"/>
          <w:i/>
          <w:sz w:val="18"/>
          <w:szCs w:val="18"/>
          <w:lang w:eastAsia="en-US"/>
        </w:rPr>
      </w:pPr>
      <w:r w:rsidRPr="00B86F55">
        <w:rPr>
          <w:i/>
          <w:sz w:val="18"/>
          <w:szCs w:val="18"/>
        </w:rPr>
        <w:t xml:space="preserve">- копии </w:t>
      </w:r>
      <w:r w:rsidRPr="00B86F55">
        <w:rPr>
          <w:rFonts w:eastAsia="Calibri"/>
          <w:i/>
          <w:sz w:val="18"/>
          <w:szCs w:val="18"/>
          <w:lang w:eastAsia="en-US"/>
        </w:rPr>
        <w:t xml:space="preserve">контрактов и договоров; </w:t>
      </w:r>
    </w:p>
    <w:p w:rsidR="00840B8D" w:rsidRPr="00B86F55" w:rsidRDefault="00840B8D" w:rsidP="00840B8D">
      <w:pPr>
        <w:pStyle w:val="afff3"/>
        <w:tabs>
          <w:tab w:val="left" w:pos="851"/>
        </w:tabs>
        <w:autoSpaceDN w:val="0"/>
        <w:ind w:left="0" w:firstLine="567"/>
        <w:jc w:val="both"/>
        <w:rPr>
          <w:rFonts w:eastAsia="Calibri"/>
          <w:i/>
          <w:sz w:val="18"/>
          <w:szCs w:val="18"/>
          <w:lang w:eastAsia="en-US"/>
        </w:rPr>
      </w:pPr>
      <w:r w:rsidRPr="00B86F55">
        <w:rPr>
          <w:rFonts w:eastAsia="Calibri"/>
          <w:i/>
          <w:sz w:val="18"/>
          <w:szCs w:val="18"/>
          <w:lang w:eastAsia="en-US"/>
        </w:rPr>
        <w:t>- копии документов, подтверждающих исполнение контрактов и договоров (товарные накладные, акты и т.д.).</w:t>
      </w:r>
    </w:p>
    <w:p w:rsidR="00840B8D" w:rsidRPr="00556B81" w:rsidRDefault="00840B8D" w:rsidP="00556B81">
      <w:pPr>
        <w:tabs>
          <w:tab w:val="left" w:pos="851"/>
        </w:tabs>
        <w:autoSpaceDN w:val="0"/>
        <w:jc w:val="both"/>
        <w:rPr>
          <w:rFonts w:eastAsia="Calibri"/>
          <w:b/>
          <w:sz w:val="20"/>
          <w:szCs w:val="20"/>
        </w:rPr>
      </w:pPr>
    </w:p>
    <w:p w:rsidR="00431480" w:rsidRPr="00923355" w:rsidRDefault="00431480" w:rsidP="00431480">
      <w:pPr>
        <w:pStyle w:val="afff3"/>
        <w:numPr>
          <w:ilvl w:val="0"/>
          <w:numId w:val="26"/>
        </w:numPr>
        <w:tabs>
          <w:tab w:val="left" w:pos="851"/>
        </w:tabs>
        <w:autoSpaceDN w:val="0"/>
        <w:ind w:left="0" w:firstLine="567"/>
        <w:jc w:val="both"/>
        <w:rPr>
          <w:rFonts w:eastAsia="Calibri"/>
          <w:b/>
          <w:sz w:val="20"/>
          <w:szCs w:val="20"/>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Pr>
          <w:rFonts w:eastAsia="Calibri"/>
          <w:b/>
          <w:sz w:val="20"/>
          <w:szCs w:val="20"/>
        </w:rPr>
        <w:t xml:space="preserve">Обеспеченность </w:t>
      </w:r>
      <w:r w:rsidR="007859E7">
        <w:rPr>
          <w:rFonts w:eastAsia="Calibri"/>
          <w:b/>
          <w:sz w:val="20"/>
          <w:szCs w:val="20"/>
        </w:rPr>
        <w:t>подвижным составом</w:t>
      </w:r>
      <w:r w:rsidRPr="00923355">
        <w:rPr>
          <w:rFonts w:eastAsia="Calibri"/>
          <w:b/>
          <w:sz w:val="20"/>
          <w:szCs w:val="20"/>
          <w:lang w:eastAsia="en-US"/>
        </w:rPr>
        <w:t>»</w:t>
      </w:r>
      <w:r w:rsidRPr="00923355">
        <w:rPr>
          <w:rFonts w:eastAsia="Calibri"/>
          <w:sz w:val="20"/>
          <w:szCs w:val="20"/>
          <w:lang w:eastAsia="en-US"/>
        </w:rPr>
        <w:t>, определяется по шкале:</w:t>
      </w:r>
    </w:p>
    <w:p w:rsidR="00431480" w:rsidRPr="00923355" w:rsidRDefault="00431480" w:rsidP="00431480">
      <w:pPr>
        <w:pStyle w:val="afff3"/>
        <w:tabs>
          <w:tab w:val="left" w:pos="851"/>
        </w:tabs>
        <w:ind w:left="0" w:firstLine="567"/>
        <w:jc w:val="both"/>
        <w:rPr>
          <w:rFonts w:eastAsia="Calibri"/>
          <w:bCs/>
          <w:sz w:val="20"/>
          <w:szCs w:val="20"/>
          <w:lang w:eastAsia="en-US"/>
        </w:rPr>
      </w:pPr>
      <w:r>
        <w:rPr>
          <w:rFonts w:eastAsia="Calibri"/>
          <w:sz w:val="20"/>
          <w:szCs w:val="20"/>
          <w:lang w:eastAsia="en-US"/>
        </w:rPr>
        <w:t xml:space="preserve">- </w:t>
      </w:r>
      <w:r>
        <w:rPr>
          <w:rFonts w:eastAsia="Calibri"/>
          <w:bCs/>
          <w:sz w:val="20"/>
          <w:szCs w:val="20"/>
          <w:lang w:eastAsia="en-US"/>
        </w:rPr>
        <w:t>о</w:t>
      </w:r>
      <w:r w:rsidRPr="00923355">
        <w:rPr>
          <w:rFonts w:eastAsia="Calibri"/>
          <w:bCs/>
          <w:sz w:val="20"/>
          <w:szCs w:val="20"/>
          <w:lang w:eastAsia="en-US"/>
        </w:rPr>
        <w:t xml:space="preserve">тсутствие </w:t>
      </w:r>
      <w:r w:rsidR="007859E7">
        <w:rPr>
          <w:rFonts w:eastAsia="Calibri"/>
          <w:bCs/>
          <w:sz w:val="20"/>
          <w:szCs w:val="20"/>
          <w:lang w:eastAsia="en-US"/>
        </w:rPr>
        <w:t>вагонов-цистерн</w:t>
      </w:r>
      <w:r w:rsidRPr="00923355">
        <w:rPr>
          <w:rFonts w:eastAsia="Calibri"/>
          <w:bCs/>
          <w:sz w:val="20"/>
          <w:szCs w:val="20"/>
          <w:lang w:eastAsia="en-US"/>
        </w:rPr>
        <w:t>:0 баллов;</w:t>
      </w:r>
    </w:p>
    <w:p w:rsidR="00431480" w:rsidRPr="00923355" w:rsidRDefault="00431480" w:rsidP="00431480">
      <w:pPr>
        <w:pStyle w:val="afff3"/>
        <w:tabs>
          <w:tab w:val="left" w:pos="851"/>
        </w:tabs>
        <w:ind w:left="0" w:firstLine="567"/>
        <w:jc w:val="both"/>
        <w:rPr>
          <w:rFonts w:eastAsia="Calibri"/>
          <w:bCs/>
          <w:sz w:val="20"/>
          <w:szCs w:val="20"/>
          <w:lang w:eastAsia="en-US"/>
        </w:rPr>
      </w:pPr>
      <w:r>
        <w:rPr>
          <w:rFonts w:eastAsia="Calibri"/>
          <w:sz w:val="20"/>
          <w:szCs w:val="20"/>
          <w:lang w:eastAsia="en-US"/>
        </w:rPr>
        <w:t xml:space="preserve">- </w:t>
      </w:r>
      <w:r w:rsidR="007859E7">
        <w:rPr>
          <w:rFonts w:eastAsia="Calibri"/>
          <w:bCs/>
          <w:sz w:val="20"/>
          <w:szCs w:val="20"/>
          <w:lang w:eastAsia="en-US"/>
        </w:rPr>
        <w:t>1-20</w:t>
      </w:r>
      <w:r w:rsidRPr="00923355">
        <w:rPr>
          <w:rFonts w:eastAsia="Calibri"/>
          <w:bCs/>
          <w:sz w:val="20"/>
          <w:szCs w:val="20"/>
          <w:lang w:eastAsia="en-US"/>
        </w:rPr>
        <w:t xml:space="preserve"> </w:t>
      </w:r>
      <w:r w:rsidR="007859E7">
        <w:rPr>
          <w:rFonts w:eastAsia="Calibri"/>
          <w:bCs/>
          <w:sz w:val="20"/>
          <w:szCs w:val="20"/>
          <w:lang w:eastAsia="en-US"/>
        </w:rPr>
        <w:t>ВЦ</w:t>
      </w:r>
      <w:r w:rsidRPr="00923355">
        <w:rPr>
          <w:rFonts w:eastAsia="Calibri"/>
          <w:bCs/>
          <w:sz w:val="20"/>
          <w:szCs w:val="20"/>
          <w:lang w:eastAsia="en-US"/>
        </w:rPr>
        <w:t>: 25 баллов;</w:t>
      </w:r>
    </w:p>
    <w:p w:rsidR="00431480" w:rsidRPr="00923355" w:rsidRDefault="00431480" w:rsidP="00431480">
      <w:pPr>
        <w:pStyle w:val="afff3"/>
        <w:tabs>
          <w:tab w:val="left" w:pos="851"/>
        </w:tabs>
        <w:ind w:left="0" w:firstLine="567"/>
        <w:jc w:val="both"/>
        <w:rPr>
          <w:rFonts w:eastAsia="Calibri"/>
          <w:bCs/>
          <w:sz w:val="20"/>
          <w:szCs w:val="20"/>
          <w:lang w:eastAsia="en-US"/>
        </w:rPr>
      </w:pPr>
      <w:r>
        <w:rPr>
          <w:rFonts w:eastAsia="Calibri"/>
          <w:sz w:val="20"/>
          <w:szCs w:val="20"/>
          <w:lang w:eastAsia="en-US"/>
        </w:rPr>
        <w:t xml:space="preserve">- </w:t>
      </w:r>
      <w:r w:rsidR="007859E7">
        <w:rPr>
          <w:rFonts w:eastAsia="Calibri"/>
          <w:bCs/>
          <w:sz w:val="20"/>
          <w:szCs w:val="20"/>
          <w:lang w:eastAsia="en-US"/>
        </w:rPr>
        <w:t>21-40</w:t>
      </w:r>
      <w:r w:rsidRPr="00923355">
        <w:rPr>
          <w:rFonts w:eastAsia="Calibri"/>
          <w:bCs/>
          <w:sz w:val="20"/>
          <w:szCs w:val="20"/>
          <w:lang w:eastAsia="en-US"/>
        </w:rPr>
        <w:t xml:space="preserve"> </w:t>
      </w:r>
      <w:r w:rsidR="007859E7">
        <w:rPr>
          <w:rFonts w:eastAsia="Calibri"/>
          <w:bCs/>
          <w:sz w:val="20"/>
          <w:szCs w:val="20"/>
          <w:lang w:eastAsia="en-US"/>
        </w:rPr>
        <w:t>ВЦ</w:t>
      </w:r>
      <w:r w:rsidRPr="00923355">
        <w:rPr>
          <w:rFonts w:eastAsia="Calibri"/>
          <w:bCs/>
          <w:sz w:val="20"/>
          <w:szCs w:val="20"/>
          <w:lang w:eastAsia="en-US"/>
        </w:rPr>
        <w:t>: 50 баллов;</w:t>
      </w:r>
    </w:p>
    <w:p w:rsidR="00431480" w:rsidRPr="00923355" w:rsidRDefault="00431480" w:rsidP="00431480">
      <w:pPr>
        <w:pStyle w:val="afff3"/>
        <w:tabs>
          <w:tab w:val="left" w:pos="851"/>
        </w:tabs>
        <w:ind w:left="0" w:firstLine="567"/>
        <w:jc w:val="both"/>
        <w:rPr>
          <w:rFonts w:eastAsia="Calibri"/>
          <w:bCs/>
          <w:sz w:val="20"/>
          <w:szCs w:val="20"/>
          <w:lang w:eastAsia="en-US"/>
        </w:rPr>
      </w:pPr>
      <w:r>
        <w:rPr>
          <w:rFonts w:eastAsia="Calibri"/>
          <w:sz w:val="20"/>
          <w:szCs w:val="20"/>
          <w:lang w:eastAsia="en-US"/>
        </w:rPr>
        <w:t xml:space="preserve">- </w:t>
      </w:r>
      <w:r w:rsidR="007859E7">
        <w:rPr>
          <w:rFonts w:eastAsia="Calibri"/>
          <w:sz w:val="20"/>
          <w:szCs w:val="20"/>
          <w:lang w:eastAsia="en-US"/>
        </w:rPr>
        <w:t>41</w:t>
      </w:r>
      <w:r w:rsidR="007859E7">
        <w:rPr>
          <w:rFonts w:eastAsia="Calibri"/>
          <w:bCs/>
          <w:sz w:val="20"/>
          <w:szCs w:val="20"/>
          <w:lang w:eastAsia="en-US"/>
        </w:rPr>
        <w:t>-60</w:t>
      </w:r>
      <w:r w:rsidRPr="00923355">
        <w:rPr>
          <w:rFonts w:eastAsia="Calibri"/>
          <w:bCs/>
          <w:sz w:val="20"/>
          <w:szCs w:val="20"/>
          <w:lang w:eastAsia="en-US"/>
        </w:rPr>
        <w:t xml:space="preserve"> </w:t>
      </w:r>
      <w:r w:rsidR="007859E7">
        <w:rPr>
          <w:rFonts w:eastAsia="Calibri"/>
          <w:bCs/>
          <w:sz w:val="20"/>
          <w:szCs w:val="20"/>
          <w:lang w:eastAsia="en-US"/>
        </w:rPr>
        <w:t>ВЦ</w:t>
      </w:r>
      <w:r w:rsidRPr="00923355">
        <w:rPr>
          <w:rFonts w:eastAsia="Calibri"/>
          <w:bCs/>
          <w:sz w:val="20"/>
          <w:szCs w:val="20"/>
          <w:lang w:eastAsia="en-US"/>
        </w:rPr>
        <w:t>: 75 баллов;</w:t>
      </w:r>
    </w:p>
    <w:p w:rsidR="00431480" w:rsidRPr="00923355" w:rsidRDefault="00431480" w:rsidP="00431480">
      <w:pPr>
        <w:pStyle w:val="afff3"/>
        <w:tabs>
          <w:tab w:val="left" w:pos="851"/>
        </w:tabs>
        <w:ind w:left="0" w:firstLine="567"/>
        <w:jc w:val="both"/>
        <w:rPr>
          <w:rFonts w:eastAsia="Calibri"/>
          <w:bCs/>
          <w:sz w:val="20"/>
          <w:szCs w:val="20"/>
          <w:lang w:eastAsia="en-US"/>
        </w:rPr>
      </w:pPr>
      <w:r>
        <w:rPr>
          <w:rFonts w:eastAsia="Calibri"/>
          <w:sz w:val="20"/>
          <w:szCs w:val="20"/>
          <w:lang w:eastAsia="en-US"/>
        </w:rPr>
        <w:t xml:space="preserve">- </w:t>
      </w:r>
      <w:r w:rsidRPr="00923355">
        <w:rPr>
          <w:rFonts w:eastAsia="Calibri"/>
          <w:bCs/>
          <w:sz w:val="20"/>
          <w:szCs w:val="20"/>
          <w:lang w:eastAsia="en-US"/>
        </w:rPr>
        <w:t xml:space="preserve"> </w:t>
      </w:r>
      <w:r w:rsidR="007859E7">
        <w:rPr>
          <w:rFonts w:eastAsia="Calibri"/>
          <w:bCs/>
          <w:sz w:val="20"/>
          <w:szCs w:val="20"/>
          <w:lang w:eastAsia="en-US"/>
        </w:rPr>
        <w:t xml:space="preserve">61 </w:t>
      </w:r>
      <w:r w:rsidRPr="00923355">
        <w:rPr>
          <w:rFonts w:eastAsia="Calibri"/>
          <w:bCs/>
          <w:sz w:val="20"/>
          <w:szCs w:val="20"/>
          <w:lang w:eastAsia="en-US"/>
        </w:rPr>
        <w:t xml:space="preserve">и более </w:t>
      </w:r>
      <w:r w:rsidR="007859E7">
        <w:rPr>
          <w:rFonts w:eastAsia="Calibri"/>
          <w:bCs/>
          <w:sz w:val="20"/>
          <w:szCs w:val="20"/>
          <w:lang w:eastAsia="en-US"/>
        </w:rPr>
        <w:t>ВЦ</w:t>
      </w:r>
      <w:r w:rsidRPr="00923355">
        <w:rPr>
          <w:rFonts w:eastAsia="Calibri"/>
          <w:bCs/>
          <w:sz w:val="20"/>
          <w:szCs w:val="20"/>
          <w:lang w:eastAsia="en-US"/>
        </w:rPr>
        <w:t>: 100 баллов.</w:t>
      </w:r>
    </w:p>
    <w:p w:rsidR="00C52209" w:rsidRDefault="007859E7" w:rsidP="00431480">
      <w:pPr>
        <w:widowControl w:val="0"/>
        <w:ind w:firstLine="567"/>
        <w:jc w:val="both"/>
        <w:rPr>
          <w:sz w:val="20"/>
          <w:szCs w:val="20"/>
        </w:rPr>
      </w:pPr>
      <w:r>
        <w:rPr>
          <w:sz w:val="20"/>
          <w:szCs w:val="20"/>
        </w:rPr>
        <w:t>Вагон-цистерна</w:t>
      </w:r>
      <w:r w:rsidR="00C56010">
        <w:rPr>
          <w:sz w:val="20"/>
          <w:szCs w:val="20"/>
        </w:rPr>
        <w:t xml:space="preserve"> (</w:t>
      </w:r>
      <w:r>
        <w:rPr>
          <w:sz w:val="20"/>
          <w:szCs w:val="20"/>
        </w:rPr>
        <w:t>ВЦ</w:t>
      </w:r>
      <w:r w:rsidR="00D46455">
        <w:rPr>
          <w:sz w:val="20"/>
          <w:szCs w:val="20"/>
        </w:rPr>
        <w:t xml:space="preserve">) </w:t>
      </w:r>
      <w:r w:rsidR="00C52209">
        <w:rPr>
          <w:sz w:val="20"/>
          <w:szCs w:val="20"/>
        </w:rPr>
        <w:t>– это</w:t>
      </w:r>
      <w:r>
        <w:rPr>
          <w:sz w:val="20"/>
          <w:szCs w:val="20"/>
        </w:rPr>
        <w:t xml:space="preserve"> железнодорожный вагон для перевозки светлых нефтепродуктов</w:t>
      </w:r>
      <w:r w:rsidR="00C52209">
        <w:rPr>
          <w:sz w:val="20"/>
          <w:szCs w:val="20"/>
        </w:rPr>
        <w:t xml:space="preserve">. </w:t>
      </w:r>
    </w:p>
    <w:p w:rsidR="00C52165" w:rsidRDefault="00C52209" w:rsidP="00C52209">
      <w:pPr>
        <w:widowControl w:val="0"/>
        <w:ind w:firstLine="567"/>
        <w:jc w:val="both"/>
        <w:rPr>
          <w:sz w:val="20"/>
          <w:szCs w:val="20"/>
        </w:rPr>
      </w:pPr>
      <w:r>
        <w:rPr>
          <w:sz w:val="20"/>
          <w:szCs w:val="20"/>
        </w:rPr>
        <w:t>Н</w:t>
      </w:r>
      <w:r w:rsidRPr="00C52209">
        <w:rPr>
          <w:sz w:val="20"/>
          <w:szCs w:val="20"/>
        </w:rPr>
        <w:t xml:space="preserve">аличие </w:t>
      </w:r>
      <w:r w:rsidR="007859E7">
        <w:rPr>
          <w:sz w:val="20"/>
          <w:szCs w:val="20"/>
        </w:rPr>
        <w:t>ВЦ</w:t>
      </w:r>
      <w:r>
        <w:rPr>
          <w:sz w:val="20"/>
          <w:szCs w:val="20"/>
        </w:rPr>
        <w:t xml:space="preserve"> </w:t>
      </w:r>
      <w:r w:rsidR="00C52165">
        <w:rPr>
          <w:sz w:val="20"/>
          <w:szCs w:val="20"/>
        </w:rPr>
        <w:t>о</w:t>
      </w:r>
      <w:r w:rsidR="00C52165" w:rsidRPr="002D1023">
        <w:rPr>
          <w:rFonts w:eastAsia="Calibri"/>
          <w:sz w:val="20"/>
          <w:szCs w:val="20"/>
          <w:lang w:eastAsia="en-US"/>
        </w:rPr>
        <w:t>пределяется на основании</w:t>
      </w:r>
      <w:r w:rsidR="00840B8D">
        <w:rPr>
          <w:rFonts w:eastAsia="Calibri"/>
          <w:sz w:val="20"/>
          <w:szCs w:val="20"/>
          <w:lang w:eastAsia="en-US"/>
        </w:rPr>
        <w:t xml:space="preserve"> справки </w:t>
      </w:r>
      <w:r w:rsidR="00840B8D" w:rsidRPr="00840B8D">
        <w:rPr>
          <w:rFonts w:eastAsia="Calibri"/>
          <w:sz w:val="20"/>
          <w:szCs w:val="20"/>
          <w:lang w:eastAsia="en-US"/>
        </w:rPr>
        <w:t>по критерию «Обеспеченность подвижным составом»</w:t>
      </w:r>
      <w:r w:rsidR="00840B8D">
        <w:rPr>
          <w:rFonts w:eastAsia="Calibri"/>
          <w:sz w:val="20"/>
          <w:szCs w:val="20"/>
          <w:lang w:eastAsia="en-US"/>
        </w:rPr>
        <w:t xml:space="preserve"> и </w:t>
      </w:r>
      <w:r w:rsidR="00C52165" w:rsidRPr="002D1023">
        <w:rPr>
          <w:rFonts w:eastAsia="Calibri"/>
          <w:sz w:val="20"/>
          <w:szCs w:val="20"/>
          <w:lang w:eastAsia="en-US"/>
        </w:rPr>
        <w:t xml:space="preserve">предоставления </w:t>
      </w:r>
      <w:r w:rsidR="007859E7">
        <w:rPr>
          <w:rFonts w:eastAsia="Calibri"/>
          <w:sz w:val="20"/>
          <w:szCs w:val="20"/>
          <w:lang w:eastAsia="en-US"/>
        </w:rPr>
        <w:t>технического свидетельства на ВЦ собственника</w:t>
      </w:r>
      <w:r w:rsidR="00683ABE">
        <w:rPr>
          <w:rFonts w:eastAsia="Calibri"/>
          <w:sz w:val="20"/>
          <w:szCs w:val="20"/>
          <w:lang w:eastAsia="en-US"/>
        </w:rPr>
        <w:t>,</w:t>
      </w:r>
      <w:r w:rsidR="00C52165">
        <w:rPr>
          <w:sz w:val="20"/>
          <w:szCs w:val="20"/>
        </w:rPr>
        <w:t xml:space="preserve"> </w:t>
      </w:r>
      <w:r w:rsidRPr="00C52209">
        <w:rPr>
          <w:sz w:val="20"/>
          <w:szCs w:val="20"/>
        </w:rPr>
        <w:t xml:space="preserve">а также действующим </w:t>
      </w:r>
      <w:r>
        <w:rPr>
          <w:sz w:val="20"/>
          <w:szCs w:val="20"/>
        </w:rPr>
        <w:t>д</w:t>
      </w:r>
      <w:r w:rsidRPr="00C52209">
        <w:rPr>
          <w:sz w:val="20"/>
          <w:szCs w:val="20"/>
        </w:rPr>
        <w:t xml:space="preserve">оговором аренды или лизинга </w:t>
      </w:r>
      <w:r w:rsidR="007859E7">
        <w:rPr>
          <w:sz w:val="20"/>
          <w:szCs w:val="20"/>
        </w:rPr>
        <w:t>ВЦ</w:t>
      </w:r>
      <w:r w:rsidRPr="00C52209">
        <w:rPr>
          <w:sz w:val="20"/>
          <w:szCs w:val="20"/>
        </w:rPr>
        <w:t xml:space="preserve">, подтверждающим взаимоотношения </w:t>
      </w:r>
      <w:r w:rsidR="00840B8D">
        <w:rPr>
          <w:sz w:val="20"/>
          <w:szCs w:val="20"/>
        </w:rPr>
        <w:t>у</w:t>
      </w:r>
      <w:r w:rsidRPr="00C52209">
        <w:rPr>
          <w:sz w:val="20"/>
          <w:szCs w:val="20"/>
        </w:rPr>
        <w:t xml:space="preserve">частника и владельца </w:t>
      </w:r>
      <w:r w:rsidR="007859E7">
        <w:rPr>
          <w:sz w:val="20"/>
          <w:szCs w:val="20"/>
        </w:rPr>
        <w:t>ВЦ.</w:t>
      </w:r>
    </w:p>
    <w:p w:rsidR="00840B8D" w:rsidRPr="004658B8" w:rsidRDefault="00840B8D" w:rsidP="00840B8D">
      <w:pPr>
        <w:pStyle w:val="afff3"/>
        <w:tabs>
          <w:tab w:val="left" w:pos="851"/>
        </w:tabs>
        <w:autoSpaceDN w:val="0"/>
        <w:ind w:left="0" w:firstLine="567"/>
        <w:jc w:val="both"/>
        <w:rPr>
          <w:rFonts w:eastAsia="Calibri"/>
          <w:sz w:val="20"/>
          <w:szCs w:val="20"/>
          <w:lang w:eastAsia="en-US"/>
        </w:rPr>
      </w:pPr>
      <w:r>
        <w:rPr>
          <w:sz w:val="20"/>
          <w:szCs w:val="20"/>
        </w:rPr>
        <w:t>В случае не предоставление вышеперечисленных документов</w:t>
      </w:r>
      <w:r>
        <w:rPr>
          <w:sz w:val="20"/>
          <w:szCs w:val="20"/>
        </w:rPr>
        <w:t xml:space="preserve"> по ВЦ, то такой ВЦ не учитывается в расчете баллов </w:t>
      </w:r>
      <w:r>
        <w:rPr>
          <w:sz w:val="20"/>
          <w:szCs w:val="20"/>
        </w:rPr>
        <w:t>участнику по данному критерию.</w:t>
      </w:r>
      <w:r w:rsidRPr="004658B8">
        <w:rPr>
          <w:rFonts w:eastAsia="Calibri"/>
          <w:sz w:val="20"/>
          <w:szCs w:val="20"/>
          <w:lang w:eastAsia="en-US"/>
        </w:rPr>
        <w:t xml:space="preserve"> </w:t>
      </w:r>
    </w:p>
    <w:p w:rsidR="00431480" w:rsidRDefault="00431480" w:rsidP="00431480">
      <w:pPr>
        <w:pStyle w:val="afff3"/>
        <w:autoSpaceDN w:val="0"/>
        <w:ind w:left="0" w:firstLine="567"/>
        <w:jc w:val="both"/>
        <w:rPr>
          <w:rFonts w:eastAsia="Calibri"/>
          <w:sz w:val="20"/>
          <w:szCs w:val="20"/>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рейтинга по заявке, рейтинг, присуждаемый этой заявке по к</w:t>
      </w:r>
      <w:bookmarkStart w:id="1" w:name="_GoBack"/>
      <w:bookmarkEnd w:id="1"/>
      <w:r w:rsidRPr="00BA1B15">
        <w:rPr>
          <w:rFonts w:eastAsia="Calibri"/>
          <w:sz w:val="20"/>
          <w:szCs w:val="20"/>
          <w:lang w:eastAsia="en-US"/>
        </w:rPr>
        <w:t xml:space="preserve">ритерию </w:t>
      </w:r>
      <w:r w:rsidRPr="00BA1B15">
        <w:rPr>
          <w:rFonts w:eastAsia="Calibri"/>
          <w:b/>
          <w:sz w:val="20"/>
          <w:szCs w:val="20"/>
          <w:lang w:eastAsia="en-US"/>
        </w:rPr>
        <w:t>«</w:t>
      </w:r>
      <w:r w:rsidRPr="00923355">
        <w:rPr>
          <w:rFonts w:eastAsia="Calibri"/>
          <w:sz w:val="20"/>
          <w:szCs w:val="20"/>
        </w:rPr>
        <w:t xml:space="preserve">Обеспеченность </w:t>
      </w:r>
      <w:r w:rsidR="007859E7">
        <w:rPr>
          <w:rFonts w:eastAsia="Calibri"/>
          <w:sz w:val="20"/>
          <w:szCs w:val="20"/>
        </w:rPr>
        <w:t>подвижным составом</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C52209" w:rsidRPr="00E07B77" w:rsidRDefault="00C52209" w:rsidP="009B03B0">
      <w:pPr>
        <w:pStyle w:val="afff3"/>
        <w:tabs>
          <w:tab w:val="left" w:pos="851"/>
        </w:tabs>
        <w:autoSpaceDN w:val="0"/>
        <w:ind w:left="567"/>
        <w:jc w:val="both"/>
      </w:pPr>
    </w:p>
    <w:sectPr w:rsidR="00C52209" w:rsidRPr="00E07B77" w:rsidSect="00DB75DE">
      <w:headerReference w:type="default" r:id="rId8"/>
      <w:footerReference w:type="even" r:id="rId9"/>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E19" w:rsidRDefault="00FD6E19">
      <w:pPr>
        <w:spacing w:line="360" w:lineRule="auto"/>
        <w:ind w:firstLine="567"/>
        <w:jc w:val="both"/>
      </w:pPr>
      <w:r>
        <w:separator/>
      </w:r>
    </w:p>
  </w:endnote>
  <w:endnote w:type="continuationSeparator" w:id="0">
    <w:p w:rsidR="00FD6E19" w:rsidRDefault="00FD6E19">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C1" w:rsidRDefault="00CC7CC1" w:rsidP="00023BBD">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CC7CC1" w:rsidRDefault="00CC7CC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E19" w:rsidRDefault="00FD6E19">
      <w:pPr>
        <w:spacing w:line="360" w:lineRule="auto"/>
        <w:ind w:firstLine="567"/>
        <w:jc w:val="both"/>
      </w:pPr>
      <w:r>
        <w:separator/>
      </w:r>
    </w:p>
  </w:footnote>
  <w:footnote w:type="continuationSeparator" w:id="0">
    <w:p w:rsidR="00FD6E19" w:rsidRDefault="00FD6E19">
      <w:pPr>
        <w:spacing w:line="360" w:lineRule="auto"/>
        <w:ind w:firstLine="567"/>
        <w:jc w:val="both"/>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C1" w:rsidRPr="00855670" w:rsidRDefault="00CC7CC1" w:rsidP="00855670">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2"/>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3"/>
      <w:suff w:val="nothing"/>
      <w:lvlText w:val=""/>
      <w:lvlJc w:val="left"/>
      <w:pPr>
        <w:ind w:left="1134" w:firstLine="0"/>
      </w:pPr>
      <w:rPr>
        <w:rFonts w:hint="default"/>
      </w:rPr>
    </w:lvl>
    <w:lvl w:ilvl="6">
      <w:start w:val="1"/>
      <w:numFmt w:val="none"/>
      <w:lvlRestart w:val="4"/>
      <w:pStyle w:val="2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4"/>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C67FA3"/>
    <w:multiLevelType w:val="multilevel"/>
    <w:tmpl w:val="B4164098"/>
    <w:styleLink w:val="a5"/>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6"/>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6"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D5534DE"/>
    <w:multiLevelType w:val="hybridMultilevel"/>
    <w:tmpl w:val="B1601FDE"/>
    <w:lvl w:ilvl="0" w:tplc="0360B568">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3"/>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C5E7160"/>
    <w:multiLevelType w:val="multilevel"/>
    <w:tmpl w:val="0344BFE2"/>
    <w:lvl w:ilvl="0">
      <w:start w:val="1"/>
      <w:numFmt w:val="decimal"/>
      <w:pStyle w:val="14"/>
      <w:lvlText w:val="%1."/>
      <w:lvlJc w:val="center"/>
      <w:pPr>
        <w:tabs>
          <w:tab w:val="num" w:pos="567"/>
        </w:tabs>
        <w:ind w:left="567" w:hanging="279"/>
      </w:pPr>
      <w:rPr>
        <w:rFonts w:hint="default"/>
      </w:rPr>
    </w:lvl>
    <w:lvl w:ilvl="1">
      <w:start w:val="1"/>
      <w:numFmt w:val="decimal"/>
      <w:pStyle w:val="23"/>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5F9934CD"/>
    <w:multiLevelType w:val="multilevel"/>
    <w:tmpl w:val="9174B46A"/>
    <w:lvl w:ilvl="0">
      <w:start w:val="2"/>
      <w:numFmt w:val="decimal"/>
      <w:pStyle w:val="15"/>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2"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5"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6"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4"/>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722119FA"/>
    <w:multiLevelType w:val="hybridMultilevel"/>
    <w:tmpl w:val="B008AA50"/>
    <w:lvl w:ilvl="0" w:tplc="0360B568">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6" w15:restartNumberingAfterBreak="0">
    <w:nsid w:val="7D3113F1"/>
    <w:multiLevelType w:val="hybridMultilevel"/>
    <w:tmpl w:val="7ADE3628"/>
    <w:lvl w:ilvl="0" w:tplc="05E09D14">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7"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39"/>
  </w:num>
  <w:num w:numId="3">
    <w:abstractNumId w:val="22"/>
  </w:num>
  <w:num w:numId="4">
    <w:abstractNumId w:val="34"/>
  </w:num>
  <w:num w:numId="5">
    <w:abstractNumId w:val="18"/>
  </w:num>
  <w:num w:numId="6">
    <w:abstractNumId w:val="14"/>
  </w:num>
  <w:num w:numId="7">
    <w:abstractNumId w:val="47"/>
  </w:num>
  <w:num w:numId="8">
    <w:abstractNumId w:val="41"/>
  </w:num>
  <w:num w:numId="9">
    <w:abstractNumId w:val="0"/>
  </w:num>
  <w:num w:numId="10">
    <w:abstractNumId w:val="21"/>
  </w:num>
  <w:num w:numId="11">
    <w:abstractNumId w:val="1"/>
  </w:num>
  <w:num w:numId="12">
    <w:abstractNumId w:val="48"/>
  </w:num>
  <w:num w:numId="13">
    <w:abstractNumId w:val="29"/>
  </w:num>
  <w:num w:numId="14">
    <w:abstractNumId w:val="35"/>
  </w:num>
  <w:num w:numId="15">
    <w:abstractNumId w:val="10"/>
  </w:num>
  <w:num w:numId="16">
    <w:abstractNumId w:val="6"/>
  </w:num>
  <w:num w:numId="17">
    <w:abstractNumId w:val="9"/>
  </w:num>
  <w:num w:numId="18">
    <w:abstractNumId w:val="42"/>
  </w:num>
  <w:num w:numId="19">
    <w:abstractNumId w:val="43"/>
  </w:num>
  <w:num w:numId="20">
    <w:abstractNumId w:val="45"/>
  </w:num>
  <w:num w:numId="21">
    <w:abstractNumId w:val="44"/>
  </w:num>
  <w:num w:numId="22">
    <w:abstractNumId w:val="12"/>
  </w:num>
  <w:num w:numId="23">
    <w:abstractNumId w:val="55"/>
  </w:num>
  <w:num w:numId="24">
    <w:abstractNumId w:val="33"/>
  </w:num>
  <w:num w:numId="25">
    <w:abstractNumId w:val="16"/>
  </w:num>
  <w:num w:numId="26">
    <w:abstractNumId w:val="57"/>
  </w:num>
  <w:num w:numId="27">
    <w:abstractNumId w:val="23"/>
  </w:num>
  <w:num w:numId="28">
    <w:abstractNumId w:val="28"/>
  </w:num>
  <w:num w:numId="29">
    <w:abstractNumId w:val="38"/>
  </w:num>
  <w:num w:numId="30">
    <w:abstractNumId w:val="49"/>
  </w:num>
  <w:num w:numId="31">
    <w:abstractNumId w:val="54"/>
  </w:num>
  <w:num w:numId="32">
    <w:abstractNumId w:val="50"/>
  </w:num>
  <w:num w:numId="33">
    <w:abstractNumId w:val="7"/>
  </w:num>
  <w:num w:numId="34">
    <w:abstractNumId w:val="5"/>
  </w:num>
  <w:num w:numId="35">
    <w:abstractNumId w:val="4"/>
  </w:num>
  <w:num w:numId="36">
    <w:abstractNumId w:val="19"/>
  </w:num>
  <w:num w:numId="37">
    <w:abstractNumId w:val="20"/>
  </w:num>
  <w:num w:numId="38">
    <w:abstractNumId w:val="30"/>
  </w:num>
  <w:num w:numId="39">
    <w:abstractNumId w:val="53"/>
  </w:num>
  <w:num w:numId="40">
    <w:abstractNumId w:val="26"/>
  </w:num>
  <w:num w:numId="41">
    <w:abstractNumId w:val="51"/>
  </w:num>
  <w:num w:numId="42">
    <w:abstractNumId w:val="25"/>
  </w:num>
  <w:num w:numId="43">
    <w:abstractNumId w:val="46"/>
  </w:num>
  <w:num w:numId="44">
    <w:abstractNumId w:val="8"/>
  </w:num>
  <w:num w:numId="45">
    <w:abstractNumId w:val="11"/>
  </w:num>
  <w:num w:numId="46">
    <w:abstractNumId w:val="32"/>
  </w:num>
  <w:num w:numId="47">
    <w:abstractNumId w:val="37"/>
  </w:num>
  <w:num w:numId="48">
    <w:abstractNumId w:val="36"/>
  </w:num>
  <w:num w:numId="49">
    <w:abstractNumId w:val="13"/>
  </w:num>
  <w:num w:numId="50">
    <w:abstractNumId w:val="56"/>
  </w:num>
  <w:num w:numId="51">
    <w:abstractNumId w:val="15"/>
  </w:num>
  <w:num w:numId="52">
    <w:abstractNumId w:val="40"/>
  </w:num>
  <w:num w:numId="53">
    <w:abstractNumId w:val="24"/>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color w:val="auto"/>
        </w:rPr>
      </w:lvl>
    </w:lvlOverride>
    <w:lvlOverride w:ilvl="4">
      <w:lvl w:ilvl="4">
        <w:start w:val="1"/>
        <w:numFmt w:val="russianLower"/>
        <w:pStyle w:val="a6"/>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4">
    <w:abstractNumId w:val="17"/>
  </w:num>
  <w:num w:numId="55">
    <w:abstractNumId w:val="24"/>
  </w:num>
  <w:num w:numId="56">
    <w:abstractNumId w:val="52"/>
  </w:num>
  <w:num w:numId="57">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315"/>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1D37"/>
    <w:rsid w:val="000A30B0"/>
    <w:rsid w:val="000A4A17"/>
    <w:rsid w:val="000A4A85"/>
    <w:rsid w:val="000A500E"/>
    <w:rsid w:val="000A5AB2"/>
    <w:rsid w:val="000A5F44"/>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D4365"/>
    <w:rsid w:val="000E3932"/>
    <w:rsid w:val="000E4367"/>
    <w:rsid w:val="000E6C72"/>
    <w:rsid w:val="000E70DA"/>
    <w:rsid w:val="000E7A41"/>
    <w:rsid w:val="000F073A"/>
    <w:rsid w:val="000F1F0B"/>
    <w:rsid w:val="000F22CB"/>
    <w:rsid w:val="000F286A"/>
    <w:rsid w:val="000F4FE2"/>
    <w:rsid w:val="000F58EF"/>
    <w:rsid w:val="000F5B30"/>
    <w:rsid w:val="000F6A96"/>
    <w:rsid w:val="00102235"/>
    <w:rsid w:val="001032B8"/>
    <w:rsid w:val="00104B7D"/>
    <w:rsid w:val="001057FE"/>
    <w:rsid w:val="00107263"/>
    <w:rsid w:val="00107F69"/>
    <w:rsid w:val="00110191"/>
    <w:rsid w:val="00110940"/>
    <w:rsid w:val="00110AFD"/>
    <w:rsid w:val="00111BB0"/>
    <w:rsid w:val="00111E52"/>
    <w:rsid w:val="0011228D"/>
    <w:rsid w:val="001132F5"/>
    <w:rsid w:val="0011378A"/>
    <w:rsid w:val="00113FB6"/>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25B"/>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937F7"/>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540E"/>
    <w:rsid w:val="001D7AD9"/>
    <w:rsid w:val="001D7ED8"/>
    <w:rsid w:val="001E30EF"/>
    <w:rsid w:val="001E5AE1"/>
    <w:rsid w:val="001E798E"/>
    <w:rsid w:val="001F0960"/>
    <w:rsid w:val="001F1820"/>
    <w:rsid w:val="001F5B50"/>
    <w:rsid w:val="001F7F05"/>
    <w:rsid w:val="00201F0F"/>
    <w:rsid w:val="00202567"/>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D51"/>
    <w:rsid w:val="00395E89"/>
    <w:rsid w:val="00396BF8"/>
    <w:rsid w:val="00397A09"/>
    <w:rsid w:val="003A1FC3"/>
    <w:rsid w:val="003A2AD7"/>
    <w:rsid w:val="003A6089"/>
    <w:rsid w:val="003A6FE3"/>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76"/>
    <w:rsid w:val="00431480"/>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6B81"/>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05BD"/>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203A"/>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3ABE"/>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F4F"/>
    <w:rsid w:val="006C5DF7"/>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9E7"/>
    <w:rsid w:val="00785D99"/>
    <w:rsid w:val="0079010A"/>
    <w:rsid w:val="00792067"/>
    <w:rsid w:val="00794A57"/>
    <w:rsid w:val="00795DCF"/>
    <w:rsid w:val="007A3004"/>
    <w:rsid w:val="007A7507"/>
    <w:rsid w:val="007B03EC"/>
    <w:rsid w:val="007B0FA7"/>
    <w:rsid w:val="007B21F6"/>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7DD"/>
    <w:rsid w:val="00826720"/>
    <w:rsid w:val="00831CEE"/>
    <w:rsid w:val="0083601F"/>
    <w:rsid w:val="00840B8D"/>
    <w:rsid w:val="0084235D"/>
    <w:rsid w:val="008432F2"/>
    <w:rsid w:val="008438D1"/>
    <w:rsid w:val="0084446E"/>
    <w:rsid w:val="00845DD0"/>
    <w:rsid w:val="008467C3"/>
    <w:rsid w:val="008468EC"/>
    <w:rsid w:val="00847AF6"/>
    <w:rsid w:val="00852611"/>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5C23"/>
    <w:rsid w:val="008869E7"/>
    <w:rsid w:val="0088715D"/>
    <w:rsid w:val="008922EF"/>
    <w:rsid w:val="008923BA"/>
    <w:rsid w:val="00892768"/>
    <w:rsid w:val="00893315"/>
    <w:rsid w:val="00894F48"/>
    <w:rsid w:val="008959FC"/>
    <w:rsid w:val="008A09A0"/>
    <w:rsid w:val="008A10C6"/>
    <w:rsid w:val="008A302B"/>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D8"/>
    <w:rsid w:val="00927416"/>
    <w:rsid w:val="00927619"/>
    <w:rsid w:val="009319BA"/>
    <w:rsid w:val="00931A0E"/>
    <w:rsid w:val="00935E5D"/>
    <w:rsid w:val="00936D49"/>
    <w:rsid w:val="00940729"/>
    <w:rsid w:val="0094091C"/>
    <w:rsid w:val="00941259"/>
    <w:rsid w:val="009506E7"/>
    <w:rsid w:val="009506FE"/>
    <w:rsid w:val="00955871"/>
    <w:rsid w:val="009572CB"/>
    <w:rsid w:val="00963F6D"/>
    <w:rsid w:val="00966CBF"/>
    <w:rsid w:val="00966F7D"/>
    <w:rsid w:val="00967387"/>
    <w:rsid w:val="009676F6"/>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03B0"/>
    <w:rsid w:val="009B1708"/>
    <w:rsid w:val="009B1F2C"/>
    <w:rsid w:val="009B2427"/>
    <w:rsid w:val="009B4061"/>
    <w:rsid w:val="009B4569"/>
    <w:rsid w:val="009B490B"/>
    <w:rsid w:val="009C1C0A"/>
    <w:rsid w:val="009C361E"/>
    <w:rsid w:val="009C4B34"/>
    <w:rsid w:val="009D1139"/>
    <w:rsid w:val="009D5103"/>
    <w:rsid w:val="009D531B"/>
    <w:rsid w:val="009D76F8"/>
    <w:rsid w:val="009E0584"/>
    <w:rsid w:val="009E1109"/>
    <w:rsid w:val="009E13EF"/>
    <w:rsid w:val="009E2E39"/>
    <w:rsid w:val="009E4F25"/>
    <w:rsid w:val="009F0367"/>
    <w:rsid w:val="00A00DDF"/>
    <w:rsid w:val="00A0246A"/>
    <w:rsid w:val="00A05375"/>
    <w:rsid w:val="00A07560"/>
    <w:rsid w:val="00A101C4"/>
    <w:rsid w:val="00A12228"/>
    <w:rsid w:val="00A137FC"/>
    <w:rsid w:val="00A13848"/>
    <w:rsid w:val="00A163DD"/>
    <w:rsid w:val="00A2103D"/>
    <w:rsid w:val="00A222F3"/>
    <w:rsid w:val="00A25B2A"/>
    <w:rsid w:val="00A2695C"/>
    <w:rsid w:val="00A26C33"/>
    <w:rsid w:val="00A27025"/>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270B"/>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560"/>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2F9"/>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27F80"/>
    <w:rsid w:val="00C34DB9"/>
    <w:rsid w:val="00C353F3"/>
    <w:rsid w:val="00C35CC1"/>
    <w:rsid w:val="00C35E58"/>
    <w:rsid w:val="00C36A2D"/>
    <w:rsid w:val="00C426C9"/>
    <w:rsid w:val="00C44B2C"/>
    <w:rsid w:val="00C502FE"/>
    <w:rsid w:val="00C51001"/>
    <w:rsid w:val="00C52165"/>
    <w:rsid w:val="00C52209"/>
    <w:rsid w:val="00C52B3F"/>
    <w:rsid w:val="00C53573"/>
    <w:rsid w:val="00C5379A"/>
    <w:rsid w:val="00C54120"/>
    <w:rsid w:val="00C541B4"/>
    <w:rsid w:val="00C54BC7"/>
    <w:rsid w:val="00C56010"/>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62E7"/>
    <w:rsid w:val="00C97CEE"/>
    <w:rsid w:val="00CA0AE0"/>
    <w:rsid w:val="00CA1E09"/>
    <w:rsid w:val="00CA2321"/>
    <w:rsid w:val="00CA4987"/>
    <w:rsid w:val="00CA60CC"/>
    <w:rsid w:val="00CA64DE"/>
    <w:rsid w:val="00CA6880"/>
    <w:rsid w:val="00CA776B"/>
    <w:rsid w:val="00CA7946"/>
    <w:rsid w:val="00CB20D0"/>
    <w:rsid w:val="00CB2B89"/>
    <w:rsid w:val="00CB3090"/>
    <w:rsid w:val="00CB568C"/>
    <w:rsid w:val="00CC15A5"/>
    <w:rsid w:val="00CC404F"/>
    <w:rsid w:val="00CC4A36"/>
    <w:rsid w:val="00CC5758"/>
    <w:rsid w:val="00CC7CC1"/>
    <w:rsid w:val="00CD42FA"/>
    <w:rsid w:val="00CD442E"/>
    <w:rsid w:val="00CD7292"/>
    <w:rsid w:val="00CD7B67"/>
    <w:rsid w:val="00CE1BAF"/>
    <w:rsid w:val="00CE3EF2"/>
    <w:rsid w:val="00CE5245"/>
    <w:rsid w:val="00CF1872"/>
    <w:rsid w:val="00CF2A14"/>
    <w:rsid w:val="00CF6C6F"/>
    <w:rsid w:val="00D02739"/>
    <w:rsid w:val="00D03D3D"/>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74C7"/>
    <w:rsid w:val="00D4105E"/>
    <w:rsid w:val="00D4421B"/>
    <w:rsid w:val="00D46455"/>
    <w:rsid w:val="00D46EEA"/>
    <w:rsid w:val="00D47772"/>
    <w:rsid w:val="00D51A25"/>
    <w:rsid w:val="00D51C1B"/>
    <w:rsid w:val="00D51EAF"/>
    <w:rsid w:val="00D555EC"/>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5F94"/>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07B77"/>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475DC"/>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7AC"/>
    <w:rsid w:val="00F07ED2"/>
    <w:rsid w:val="00F134D5"/>
    <w:rsid w:val="00F1397D"/>
    <w:rsid w:val="00F15345"/>
    <w:rsid w:val="00F16325"/>
    <w:rsid w:val="00F209B8"/>
    <w:rsid w:val="00F22FBF"/>
    <w:rsid w:val="00F23560"/>
    <w:rsid w:val="00F24454"/>
    <w:rsid w:val="00F24D62"/>
    <w:rsid w:val="00F251A9"/>
    <w:rsid w:val="00F25CBD"/>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86F68"/>
    <w:rsid w:val="00F90006"/>
    <w:rsid w:val="00F90A94"/>
    <w:rsid w:val="00F911AC"/>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D6E19"/>
    <w:rsid w:val="00FE08BC"/>
    <w:rsid w:val="00FE1548"/>
    <w:rsid w:val="00FE3CF1"/>
    <w:rsid w:val="00FE6FE2"/>
    <w:rsid w:val="00FE7084"/>
    <w:rsid w:val="00FE70E4"/>
    <w:rsid w:val="00FF0722"/>
    <w:rsid w:val="00FF257E"/>
    <w:rsid w:val="00FF5F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0C06E92-05A6-489D-B271-149EF3765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987BB7"/>
    <w:rPr>
      <w:sz w:val="28"/>
      <w:szCs w:val="28"/>
    </w:rPr>
  </w:style>
  <w:style w:type="paragraph" w:styleId="16">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7"/>
    <w:next w:val="a7"/>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5">
    <w:name w:val="heading 2"/>
    <w:aliases w:val="Заголовок 2 Знак,H2,h2,Gliederung2,Gliederung,Indented Heading,H21,H22,Indented Heading1,Indented Heading2,Indented Heading3,Indented Heading4,H23,H211,H221,Indented Heading5,Indented Heading6,Indented Heading7,H24,H212,H222,h21,5,222"/>
    <w:basedOn w:val="a7"/>
    <w:next w:val="a7"/>
    <w:qFormat/>
    <w:pPr>
      <w:keepNext/>
      <w:tabs>
        <w:tab w:val="num" w:pos="1134"/>
      </w:tabs>
      <w:suppressAutoHyphens/>
      <w:spacing w:before="240" w:after="120"/>
      <w:ind w:left="1134" w:hanging="567"/>
      <w:outlineLvl w:val="1"/>
    </w:pPr>
    <w:rPr>
      <w:b/>
      <w:bCs/>
    </w:rPr>
  </w:style>
  <w:style w:type="paragraph" w:styleId="30">
    <w:name w:val="heading 3"/>
    <w:basedOn w:val="a7"/>
    <w:next w:val="a7"/>
    <w:qFormat/>
    <w:pPr>
      <w:keepNext/>
      <w:numPr>
        <w:ilvl w:val="2"/>
        <w:numId w:val="1"/>
      </w:numPr>
      <w:suppressAutoHyphens/>
      <w:spacing w:before="120" w:after="120"/>
      <w:outlineLvl w:val="2"/>
    </w:pPr>
    <w:rPr>
      <w:b/>
      <w:bCs/>
    </w:rPr>
  </w:style>
  <w:style w:type="paragraph" w:styleId="4">
    <w:name w:val="heading 4"/>
    <w:aliases w:val="H41"/>
    <w:basedOn w:val="a7"/>
    <w:next w:val="a7"/>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7"/>
    <w:next w:val="a7"/>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7"/>
    <w:next w:val="a7"/>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7"/>
    <w:next w:val="a7"/>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7"/>
    <w:next w:val="a7"/>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7"/>
    <w:next w:val="a7"/>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basedOn w:val="a7"/>
    <w:link w:val="ac"/>
    <w:uiPriority w:val="99"/>
    <w:pPr>
      <w:pBdr>
        <w:bottom w:val="single" w:sz="4" w:space="1" w:color="auto"/>
      </w:pBdr>
      <w:tabs>
        <w:tab w:val="center" w:pos="4153"/>
        <w:tab w:val="right" w:pos="8306"/>
      </w:tabs>
      <w:jc w:val="center"/>
    </w:pPr>
    <w:rPr>
      <w:i/>
      <w:iCs/>
      <w:sz w:val="20"/>
      <w:szCs w:val="20"/>
    </w:rPr>
  </w:style>
  <w:style w:type="paragraph" w:styleId="ad">
    <w:name w:val="footer"/>
    <w:basedOn w:val="a7"/>
    <w:link w:val="ae"/>
    <w:pPr>
      <w:tabs>
        <w:tab w:val="center" w:pos="4253"/>
        <w:tab w:val="right" w:pos="9356"/>
      </w:tabs>
      <w:jc w:val="both"/>
    </w:pPr>
    <w:rPr>
      <w:sz w:val="20"/>
      <w:szCs w:val="20"/>
    </w:rPr>
  </w:style>
  <w:style w:type="character" w:styleId="af">
    <w:name w:val="Hyperlink"/>
    <w:rPr>
      <w:color w:val="0000FF"/>
      <w:u w:val="single"/>
    </w:rPr>
  </w:style>
  <w:style w:type="character" w:styleId="af0">
    <w:name w:val="footnote reference"/>
    <w:rPr>
      <w:vertAlign w:val="superscript"/>
    </w:rPr>
  </w:style>
  <w:style w:type="character" w:styleId="af1">
    <w:name w:val="page number"/>
    <w:rPr>
      <w:rFonts w:ascii="Times New Roman" w:hAnsi="Times New Roman" w:cs="Times New Roman"/>
      <w:sz w:val="20"/>
      <w:szCs w:val="20"/>
    </w:rPr>
  </w:style>
  <w:style w:type="paragraph" w:styleId="17">
    <w:name w:val="toc 1"/>
    <w:basedOn w:val="a7"/>
    <w:next w:val="a7"/>
    <w:autoRedefine/>
    <w:uiPriority w:val="39"/>
    <w:pPr>
      <w:tabs>
        <w:tab w:val="right" w:leader="dot" w:pos="10195"/>
      </w:tabs>
      <w:spacing w:before="480" w:after="240"/>
      <w:ind w:right="1134"/>
    </w:pPr>
    <w:rPr>
      <w:b/>
      <w:bCs/>
      <w:caps/>
      <w:noProof/>
    </w:rPr>
  </w:style>
  <w:style w:type="paragraph" w:styleId="26">
    <w:name w:val="toc 2"/>
    <w:basedOn w:val="a7"/>
    <w:next w:val="a7"/>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2">
    <w:name w:val="toc 3"/>
    <w:basedOn w:val="a7"/>
    <w:next w:val="a7"/>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7"/>
    <w:next w:val="a7"/>
    <w:autoRedefine/>
    <w:uiPriority w:val="39"/>
    <w:pPr>
      <w:tabs>
        <w:tab w:val="left" w:pos="2268"/>
        <w:tab w:val="right" w:leader="dot" w:pos="10195"/>
      </w:tabs>
      <w:spacing w:after="60"/>
      <w:ind w:left="2268" w:right="-55" w:hanging="567"/>
    </w:pPr>
    <w:rPr>
      <w:noProof/>
      <w:sz w:val="24"/>
      <w:szCs w:val="24"/>
    </w:rPr>
  </w:style>
  <w:style w:type="character" w:styleId="af2">
    <w:name w:val="FollowedHyperlink"/>
    <w:rPr>
      <w:color w:val="800080"/>
      <w:u w:val="single"/>
    </w:rPr>
  </w:style>
  <w:style w:type="paragraph" w:styleId="af3">
    <w:name w:val="Document Map"/>
    <w:basedOn w:val="a7"/>
    <w:semiHidden/>
    <w:pPr>
      <w:shd w:val="clear" w:color="auto" w:fill="000080"/>
      <w:spacing w:line="360" w:lineRule="auto"/>
      <w:ind w:firstLine="567"/>
      <w:jc w:val="both"/>
    </w:pPr>
    <w:rPr>
      <w:rFonts w:ascii="Tahoma" w:hAnsi="Tahoma" w:cs="Tahoma"/>
      <w:sz w:val="20"/>
      <w:szCs w:val="20"/>
    </w:rPr>
  </w:style>
  <w:style w:type="paragraph" w:customStyle="1" w:styleId="af4">
    <w:name w:val="Таблица шапка"/>
    <w:basedOn w:val="a7"/>
    <w:pPr>
      <w:keepNext/>
      <w:spacing w:before="40" w:after="40"/>
      <w:ind w:left="57" w:right="57"/>
    </w:pPr>
    <w:rPr>
      <w:sz w:val="24"/>
      <w:szCs w:val="24"/>
    </w:rPr>
  </w:style>
  <w:style w:type="paragraph" w:styleId="af5">
    <w:name w:val="footnote text"/>
    <w:basedOn w:val="a7"/>
    <w:link w:val="af6"/>
    <w:uiPriority w:val="99"/>
    <w:semiHidden/>
    <w:pPr>
      <w:ind w:firstLine="567"/>
      <w:jc w:val="both"/>
    </w:pPr>
    <w:rPr>
      <w:sz w:val="20"/>
      <w:szCs w:val="20"/>
    </w:rPr>
  </w:style>
  <w:style w:type="paragraph" w:customStyle="1" w:styleId="af7">
    <w:name w:val="Таблица текст"/>
    <w:basedOn w:val="a7"/>
    <w:pPr>
      <w:spacing w:before="40" w:after="40"/>
      <w:ind w:left="57" w:right="57"/>
    </w:pPr>
  </w:style>
  <w:style w:type="paragraph" w:styleId="af8">
    <w:name w:val="caption"/>
    <w:basedOn w:val="a7"/>
    <w:next w:val="a7"/>
    <w:qFormat/>
    <w:pPr>
      <w:pageBreakBefore/>
      <w:suppressAutoHyphens/>
      <w:spacing w:before="120" w:after="120"/>
      <w:jc w:val="both"/>
    </w:pPr>
    <w:rPr>
      <w:i/>
      <w:iCs/>
      <w:sz w:val="24"/>
      <w:szCs w:val="24"/>
    </w:rPr>
  </w:style>
  <w:style w:type="paragraph" w:styleId="50">
    <w:name w:val="toc 5"/>
    <w:basedOn w:val="a7"/>
    <w:next w:val="a7"/>
    <w:autoRedefine/>
    <w:uiPriority w:val="39"/>
    <w:pPr>
      <w:spacing w:line="360" w:lineRule="auto"/>
      <w:ind w:left="1120" w:firstLine="567"/>
    </w:pPr>
    <w:rPr>
      <w:sz w:val="18"/>
      <w:szCs w:val="18"/>
    </w:rPr>
  </w:style>
  <w:style w:type="paragraph" w:styleId="60">
    <w:name w:val="toc 6"/>
    <w:basedOn w:val="a7"/>
    <w:next w:val="a7"/>
    <w:autoRedefine/>
    <w:uiPriority w:val="39"/>
    <w:pPr>
      <w:spacing w:line="360" w:lineRule="auto"/>
      <w:ind w:left="1400" w:firstLine="567"/>
    </w:pPr>
    <w:rPr>
      <w:sz w:val="18"/>
      <w:szCs w:val="18"/>
    </w:rPr>
  </w:style>
  <w:style w:type="paragraph" w:styleId="70">
    <w:name w:val="toc 7"/>
    <w:basedOn w:val="a7"/>
    <w:next w:val="a7"/>
    <w:autoRedefine/>
    <w:uiPriority w:val="39"/>
    <w:pPr>
      <w:spacing w:line="360" w:lineRule="auto"/>
      <w:ind w:left="1680" w:firstLine="567"/>
    </w:pPr>
    <w:rPr>
      <w:sz w:val="18"/>
      <w:szCs w:val="18"/>
    </w:rPr>
  </w:style>
  <w:style w:type="paragraph" w:styleId="80">
    <w:name w:val="toc 8"/>
    <w:basedOn w:val="a7"/>
    <w:next w:val="a7"/>
    <w:autoRedefine/>
    <w:uiPriority w:val="39"/>
    <w:pPr>
      <w:spacing w:line="360" w:lineRule="auto"/>
      <w:ind w:left="1960" w:firstLine="567"/>
    </w:pPr>
    <w:rPr>
      <w:sz w:val="18"/>
      <w:szCs w:val="18"/>
    </w:rPr>
  </w:style>
  <w:style w:type="paragraph" w:styleId="90">
    <w:name w:val="toc 9"/>
    <w:basedOn w:val="a7"/>
    <w:next w:val="a7"/>
    <w:autoRedefine/>
    <w:uiPriority w:val="39"/>
    <w:pPr>
      <w:spacing w:line="360" w:lineRule="auto"/>
      <w:ind w:left="2240" w:firstLine="567"/>
    </w:pPr>
    <w:rPr>
      <w:sz w:val="18"/>
      <w:szCs w:val="18"/>
    </w:rPr>
  </w:style>
  <w:style w:type="paragraph" w:customStyle="1" w:styleId="af9">
    <w:name w:val="Служебный"/>
    <w:basedOn w:val="afa"/>
  </w:style>
  <w:style w:type="paragraph" w:customStyle="1" w:styleId="afa">
    <w:name w:val="Главы"/>
    <w:basedOn w:val="afb"/>
    <w:next w:val="afc"/>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7"/>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c">
    <w:name w:val="Body Text"/>
    <w:basedOn w:val="a7"/>
    <w:pPr>
      <w:spacing w:line="360" w:lineRule="auto"/>
      <w:ind w:firstLine="567"/>
      <w:jc w:val="both"/>
    </w:pPr>
  </w:style>
  <w:style w:type="paragraph" w:customStyle="1" w:styleId="a4">
    <w:name w:val="маркированный"/>
    <w:basedOn w:val="a7"/>
    <w:pPr>
      <w:numPr>
        <w:numId w:val="3"/>
      </w:numPr>
      <w:spacing w:line="360" w:lineRule="auto"/>
      <w:jc w:val="both"/>
    </w:pPr>
  </w:style>
  <w:style w:type="paragraph" w:customStyle="1" w:styleId="afd">
    <w:name w:val="Пункт"/>
    <w:basedOn w:val="afc"/>
    <w:link w:val="18"/>
    <w:pPr>
      <w:tabs>
        <w:tab w:val="num" w:pos="1985"/>
      </w:tabs>
      <w:ind w:left="1985" w:hanging="851"/>
    </w:pPr>
  </w:style>
  <w:style w:type="paragraph" w:customStyle="1" w:styleId="afe">
    <w:name w:val="Подпункт"/>
    <w:basedOn w:val="afd"/>
    <w:link w:val="19"/>
    <w:pPr>
      <w:tabs>
        <w:tab w:val="clear" w:pos="1985"/>
        <w:tab w:val="num" w:pos="3119"/>
      </w:tabs>
      <w:ind w:left="3119" w:hanging="1134"/>
    </w:pPr>
  </w:style>
  <w:style w:type="character" w:customStyle="1" w:styleId="aff">
    <w:name w:val="комментарий"/>
    <w:rPr>
      <w:b/>
      <w:bCs/>
      <w:i/>
      <w:iCs/>
      <w:sz w:val="28"/>
      <w:szCs w:val="28"/>
    </w:rPr>
  </w:style>
  <w:style w:type="paragraph" w:customStyle="1" w:styleId="-2">
    <w:name w:val="Пункт-2"/>
    <w:basedOn w:val="afd"/>
    <w:pPr>
      <w:keepNext/>
      <w:outlineLvl w:val="2"/>
    </w:pPr>
    <w:rPr>
      <w:b/>
      <w:bCs/>
    </w:rPr>
  </w:style>
  <w:style w:type="paragraph" w:customStyle="1" w:styleId="aff0">
    <w:name w:val="Подподпункт"/>
    <w:basedOn w:val="afe"/>
    <w:pPr>
      <w:ind w:left="360" w:hanging="567"/>
    </w:pPr>
  </w:style>
  <w:style w:type="character" w:customStyle="1" w:styleId="210">
    <w:name w:val="Заголовок 2 Знак1"/>
    <w:rPr>
      <w:b/>
      <w:bCs/>
      <w:snapToGrid w:val="0"/>
      <w:sz w:val="28"/>
      <w:szCs w:val="28"/>
      <w:lang w:val="ru-RU" w:eastAsia="ru-RU"/>
    </w:rPr>
  </w:style>
  <w:style w:type="paragraph" w:styleId="aff1">
    <w:name w:val="List Number"/>
    <w:basedOn w:val="afc"/>
    <w:pPr>
      <w:tabs>
        <w:tab w:val="num" w:pos="1134"/>
      </w:tabs>
      <w:autoSpaceDE w:val="0"/>
      <w:autoSpaceDN w:val="0"/>
      <w:spacing w:before="60"/>
      <w:ind w:left="360" w:hanging="360"/>
    </w:pPr>
  </w:style>
  <w:style w:type="character" w:customStyle="1" w:styleId="aff2">
    <w:name w:val="Основной текст Знак Знак"/>
    <w:rPr>
      <w:sz w:val="28"/>
      <w:szCs w:val="28"/>
      <w:lang w:val="ru-RU" w:eastAsia="ru-RU"/>
    </w:rPr>
  </w:style>
  <w:style w:type="character" w:customStyle="1" w:styleId="aff3">
    <w:name w:val="Основной текст Знак"/>
    <w:rPr>
      <w:sz w:val="28"/>
      <w:szCs w:val="28"/>
      <w:lang w:val="ru-RU" w:eastAsia="ru-RU"/>
    </w:rPr>
  </w:style>
  <w:style w:type="paragraph" w:customStyle="1" w:styleId="aff4">
    <w:name w:val="Текст таблицы"/>
    <w:basedOn w:val="a7"/>
    <w:pPr>
      <w:spacing w:before="40" w:after="40"/>
      <w:ind w:left="57" w:right="57"/>
    </w:pPr>
    <w:rPr>
      <w:sz w:val="24"/>
      <w:szCs w:val="24"/>
    </w:rPr>
  </w:style>
  <w:style w:type="paragraph" w:customStyle="1" w:styleId="aff5">
    <w:name w:val="Пункт б/н"/>
    <w:basedOn w:val="a7"/>
    <w:pPr>
      <w:tabs>
        <w:tab w:val="left" w:pos="1134"/>
      </w:tabs>
      <w:spacing w:line="360" w:lineRule="auto"/>
      <w:ind w:firstLine="567"/>
      <w:jc w:val="both"/>
    </w:pPr>
  </w:style>
  <w:style w:type="paragraph" w:styleId="aff6">
    <w:name w:val="List Bullet"/>
    <w:basedOn w:val="a7"/>
    <w:autoRedefine/>
    <w:pPr>
      <w:tabs>
        <w:tab w:val="num" w:pos="624"/>
      </w:tabs>
      <w:spacing w:line="360" w:lineRule="auto"/>
      <w:ind w:left="360" w:hanging="360"/>
      <w:jc w:val="both"/>
    </w:pPr>
  </w:style>
  <w:style w:type="paragraph" w:styleId="27">
    <w:name w:val="Body Text 2"/>
    <w:basedOn w:val="a7"/>
    <w:pPr>
      <w:jc w:val="both"/>
    </w:pPr>
  </w:style>
  <w:style w:type="paragraph" w:styleId="HTML">
    <w:name w:val="HTML Preformatted"/>
    <w:basedOn w:val="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3">
    <w:name w:val="Body Text Indent 3"/>
    <w:basedOn w:val="a7"/>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7"/>
    <w:pPr>
      <w:spacing w:before="100" w:beforeAutospacing="1" w:after="100" w:afterAutospacing="1"/>
    </w:pPr>
    <w:rPr>
      <w:rFonts w:ascii="Arial CYR" w:hAnsi="Arial CYR" w:cs="Arial CYR"/>
      <w:sz w:val="24"/>
      <w:szCs w:val="24"/>
    </w:rPr>
  </w:style>
  <w:style w:type="paragraph" w:customStyle="1" w:styleId="xl28">
    <w:name w:val="xl28"/>
    <w:basedOn w:val="a7"/>
    <w:pPr>
      <w:spacing w:before="100" w:beforeAutospacing="1" w:after="100" w:afterAutospacing="1"/>
      <w:jc w:val="center"/>
    </w:pPr>
    <w:rPr>
      <w:rFonts w:ascii="Arial CYR" w:hAnsi="Arial CYR" w:cs="Arial CYR"/>
      <w:sz w:val="24"/>
      <w:szCs w:val="24"/>
    </w:rPr>
  </w:style>
  <w:style w:type="paragraph" w:customStyle="1" w:styleId="xl29">
    <w:name w:val="xl29"/>
    <w:basedOn w:val="a7"/>
    <w:pPr>
      <w:spacing w:before="100" w:beforeAutospacing="1" w:after="100" w:afterAutospacing="1"/>
      <w:jc w:val="center"/>
    </w:pPr>
    <w:rPr>
      <w:rFonts w:ascii="Arial CYR" w:hAnsi="Arial CYR" w:cs="Arial CYR"/>
      <w:sz w:val="24"/>
      <w:szCs w:val="24"/>
    </w:rPr>
  </w:style>
  <w:style w:type="paragraph" w:customStyle="1" w:styleId="xl30">
    <w:name w:val="xl30"/>
    <w:basedOn w:val="a7"/>
    <w:pPr>
      <w:spacing w:before="100" w:beforeAutospacing="1" w:after="100" w:afterAutospacing="1"/>
    </w:pPr>
    <w:rPr>
      <w:b/>
      <w:bCs/>
      <w:i/>
      <w:iCs/>
      <w:sz w:val="24"/>
      <w:szCs w:val="24"/>
    </w:rPr>
  </w:style>
  <w:style w:type="paragraph" w:customStyle="1" w:styleId="xl31">
    <w:name w:val="xl31"/>
    <w:basedOn w:val="a7"/>
    <w:pPr>
      <w:spacing w:before="100" w:beforeAutospacing="1" w:after="100" w:afterAutospacing="1"/>
    </w:pPr>
    <w:rPr>
      <w:rFonts w:ascii="Arial CYR" w:hAnsi="Arial CYR" w:cs="Arial CYR"/>
      <w:sz w:val="24"/>
      <w:szCs w:val="24"/>
    </w:rPr>
  </w:style>
  <w:style w:type="paragraph" w:customStyle="1" w:styleId="xl32">
    <w:name w:val="xl32"/>
    <w:basedOn w:val="a7"/>
    <w:pPr>
      <w:spacing w:before="100" w:beforeAutospacing="1" w:after="100" w:afterAutospacing="1"/>
      <w:jc w:val="center"/>
    </w:pPr>
    <w:rPr>
      <w:rFonts w:ascii="Arial CYR" w:hAnsi="Arial CYR" w:cs="Arial CYR"/>
      <w:b/>
      <w:bCs/>
      <w:sz w:val="24"/>
      <w:szCs w:val="24"/>
    </w:rPr>
  </w:style>
  <w:style w:type="paragraph" w:customStyle="1" w:styleId="xl33">
    <w:name w:val="xl33"/>
    <w:basedOn w:val="a7"/>
    <w:pPr>
      <w:spacing w:before="100" w:beforeAutospacing="1" w:after="100" w:afterAutospacing="1"/>
    </w:pPr>
    <w:rPr>
      <w:rFonts w:ascii="Helv" w:hAnsi="Helv" w:cs="Helv"/>
      <w:sz w:val="24"/>
      <w:szCs w:val="24"/>
    </w:rPr>
  </w:style>
  <w:style w:type="paragraph" w:customStyle="1" w:styleId="xl34">
    <w:name w:val="xl34"/>
    <w:basedOn w:val="a7"/>
    <w:pPr>
      <w:spacing w:before="100" w:beforeAutospacing="1" w:after="100" w:afterAutospacing="1"/>
    </w:pPr>
    <w:rPr>
      <w:rFonts w:ascii="Helv" w:hAnsi="Helv" w:cs="Helv"/>
      <w:sz w:val="18"/>
      <w:szCs w:val="18"/>
    </w:rPr>
  </w:style>
  <w:style w:type="paragraph" w:customStyle="1" w:styleId="xl35">
    <w:name w:val="xl35"/>
    <w:basedOn w:val="a7"/>
    <w:pPr>
      <w:spacing w:before="100" w:beforeAutospacing="1" w:after="100" w:afterAutospacing="1"/>
      <w:jc w:val="center"/>
    </w:pPr>
    <w:rPr>
      <w:rFonts w:ascii="Arial CYR" w:hAnsi="Arial CYR" w:cs="Arial CYR"/>
      <w:sz w:val="24"/>
      <w:szCs w:val="24"/>
    </w:rPr>
  </w:style>
  <w:style w:type="paragraph" w:customStyle="1" w:styleId="xl36">
    <w:name w:val="xl36"/>
    <w:basedOn w:val="a7"/>
    <w:pPr>
      <w:spacing w:before="100" w:beforeAutospacing="1" w:after="100" w:afterAutospacing="1"/>
      <w:jc w:val="center"/>
    </w:pPr>
    <w:rPr>
      <w:rFonts w:ascii="Arial CYR" w:hAnsi="Arial CYR" w:cs="Arial CYR"/>
      <w:sz w:val="24"/>
      <w:szCs w:val="24"/>
    </w:rPr>
  </w:style>
  <w:style w:type="paragraph" w:customStyle="1" w:styleId="xl37">
    <w:name w:val="xl37"/>
    <w:basedOn w:val="a7"/>
    <w:pPr>
      <w:spacing w:before="100" w:beforeAutospacing="1" w:after="100" w:afterAutospacing="1"/>
    </w:pPr>
    <w:rPr>
      <w:rFonts w:ascii="Arial CYR" w:hAnsi="Arial CYR" w:cs="Arial CYR"/>
      <w:sz w:val="24"/>
      <w:szCs w:val="24"/>
    </w:rPr>
  </w:style>
  <w:style w:type="paragraph" w:customStyle="1" w:styleId="xl38">
    <w:name w:val="xl38"/>
    <w:basedOn w:val="a7"/>
    <w:pPr>
      <w:spacing w:before="100" w:beforeAutospacing="1" w:after="100" w:afterAutospacing="1"/>
      <w:jc w:val="center"/>
    </w:pPr>
    <w:rPr>
      <w:rFonts w:ascii="Arial CYR" w:hAnsi="Arial CYR" w:cs="Arial CYR"/>
      <w:sz w:val="24"/>
      <w:szCs w:val="24"/>
    </w:rPr>
  </w:style>
  <w:style w:type="paragraph" w:customStyle="1" w:styleId="xl39">
    <w:name w:val="xl39"/>
    <w:basedOn w:val="a7"/>
    <w:pPr>
      <w:spacing w:before="100" w:beforeAutospacing="1" w:after="100" w:afterAutospacing="1"/>
      <w:jc w:val="center"/>
    </w:pPr>
    <w:rPr>
      <w:rFonts w:ascii="Arial CYR" w:hAnsi="Arial CYR" w:cs="Arial CYR"/>
      <w:b/>
      <w:bCs/>
      <w:sz w:val="24"/>
      <w:szCs w:val="24"/>
    </w:rPr>
  </w:style>
  <w:style w:type="paragraph" w:customStyle="1" w:styleId="xl40">
    <w:name w:val="xl40"/>
    <w:basedOn w:val="a7"/>
    <w:pPr>
      <w:spacing w:before="100" w:beforeAutospacing="1" w:after="100" w:afterAutospacing="1"/>
    </w:pPr>
    <w:rPr>
      <w:rFonts w:ascii="Arial CYR" w:hAnsi="Arial CYR" w:cs="Arial CYR"/>
      <w:b/>
      <w:bCs/>
      <w:sz w:val="24"/>
      <w:szCs w:val="24"/>
      <w:u w:val="single"/>
    </w:rPr>
  </w:style>
  <w:style w:type="paragraph" w:customStyle="1" w:styleId="xl41">
    <w:name w:val="xl41"/>
    <w:basedOn w:val="a7"/>
    <w:pPr>
      <w:spacing w:before="100" w:beforeAutospacing="1" w:after="100" w:afterAutospacing="1"/>
    </w:pPr>
    <w:rPr>
      <w:rFonts w:ascii="Arial CYR" w:hAnsi="Arial CYR" w:cs="Arial CYR"/>
      <w:b/>
      <w:bCs/>
      <w:i/>
      <w:iCs/>
      <w:sz w:val="24"/>
      <w:szCs w:val="24"/>
    </w:rPr>
  </w:style>
  <w:style w:type="paragraph" w:customStyle="1" w:styleId="xl42">
    <w:name w:val="xl42"/>
    <w:basedOn w:val="a7"/>
    <w:pPr>
      <w:spacing w:before="100" w:beforeAutospacing="1" w:after="100" w:afterAutospacing="1"/>
      <w:jc w:val="center"/>
    </w:pPr>
    <w:rPr>
      <w:rFonts w:ascii="Arial CYR" w:hAnsi="Arial CYR" w:cs="Arial CYR"/>
      <w:sz w:val="18"/>
      <w:szCs w:val="18"/>
    </w:rPr>
  </w:style>
  <w:style w:type="paragraph" w:customStyle="1" w:styleId="xl43">
    <w:name w:val="xl43"/>
    <w:basedOn w:val="a7"/>
    <w:pPr>
      <w:spacing w:before="100" w:beforeAutospacing="1" w:after="100" w:afterAutospacing="1"/>
    </w:pPr>
    <w:rPr>
      <w:rFonts w:ascii="Arial CYR" w:hAnsi="Arial CYR" w:cs="Arial CYR"/>
      <w:b/>
      <w:bCs/>
      <w:sz w:val="18"/>
      <w:szCs w:val="18"/>
    </w:rPr>
  </w:style>
  <w:style w:type="paragraph" w:customStyle="1" w:styleId="xl44">
    <w:name w:val="xl44"/>
    <w:basedOn w:val="a7"/>
    <w:pPr>
      <w:spacing w:before="100" w:beforeAutospacing="1" w:after="100" w:afterAutospacing="1"/>
    </w:pPr>
    <w:rPr>
      <w:rFonts w:ascii="Arial CYR" w:hAnsi="Arial CYR" w:cs="Arial CYR"/>
      <w:sz w:val="18"/>
      <w:szCs w:val="18"/>
    </w:rPr>
  </w:style>
  <w:style w:type="paragraph" w:customStyle="1" w:styleId="xl45">
    <w:name w:val="xl45"/>
    <w:basedOn w:val="a7"/>
    <w:pPr>
      <w:spacing w:before="100" w:beforeAutospacing="1" w:after="100" w:afterAutospacing="1"/>
      <w:jc w:val="center"/>
    </w:pPr>
    <w:rPr>
      <w:rFonts w:ascii="Arial CYR" w:hAnsi="Arial CYR" w:cs="Arial CYR"/>
      <w:b/>
      <w:bCs/>
      <w:sz w:val="18"/>
      <w:szCs w:val="18"/>
    </w:rPr>
  </w:style>
  <w:style w:type="paragraph" w:customStyle="1" w:styleId="xl46">
    <w:name w:val="xl46"/>
    <w:basedOn w:val="a7"/>
    <w:pPr>
      <w:spacing w:before="100" w:beforeAutospacing="1" w:after="100" w:afterAutospacing="1"/>
    </w:pPr>
    <w:rPr>
      <w:rFonts w:ascii="Arial CYR" w:hAnsi="Arial CYR" w:cs="Arial CYR"/>
      <w:sz w:val="18"/>
      <w:szCs w:val="18"/>
    </w:rPr>
  </w:style>
  <w:style w:type="paragraph" w:customStyle="1" w:styleId="xl47">
    <w:name w:val="xl47"/>
    <w:basedOn w:val="a7"/>
    <w:pPr>
      <w:spacing w:before="100" w:beforeAutospacing="1" w:after="100" w:afterAutospacing="1"/>
    </w:pPr>
    <w:rPr>
      <w:rFonts w:ascii="Arial CYR" w:hAnsi="Arial CYR" w:cs="Arial CYR"/>
      <w:i/>
      <w:iCs/>
      <w:sz w:val="18"/>
      <w:szCs w:val="18"/>
      <w:u w:val="single"/>
    </w:rPr>
  </w:style>
  <w:style w:type="paragraph" w:customStyle="1" w:styleId="xl48">
    <w:name w:val="xl48"/>
    <w:basedOn w:val="a7"/>
    <w:pPr>
      <w:spacing w:before="100" w:beforeAutospacing="1" w:after="100" w:afterAutospacing="1"/>
      <w:jc w:val="center"/>
    </w:pPr>
    <w:rPr>
      <w:rFonts w:ascii="Arial CYR" w:hAnsi="Arial CYR" w:cs="Arial CYR"/>
      <w:sz w:val="18"/>
      <w:szCs w:val="18"/>
    </w:rPr>
  </w:style>
  <w:style w:type="paragraph" w:customStyle="1" w:styleId="xl49">
    <w:name w:val="xl49"/>
    <w:basedOn w:val="a7"/>
    <w:pPr>
      <w:spacing w:before="100" w:beforeAutospacing="1" w:after="100" w:afterAutospacing="1"/>
    </w:pPr>
    <w:rPr>
      <w:rFonts w:ascii="Arial CYR" w:hAnsi="Arial CYR" w:cs="Arial CYR"/>
      <w:b/>
      <w:bCs/>
      <w:sz w:val="18"/>
      <w:szCs w:val="18"/>
      <w:u w:val="single"/>
    </w:rPr>
  </w:style>
  <w:style w:type="paragraph" w:customStyle="1" w:styleId="xl50">
    <w:name w:val="xl50"/>
    <w:basedOn w:val="a7"/>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7"/>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7"/>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7"/>
    <w:pPr>
      <w:spacing w:before="100" w:beforeAutospacing="1" w:after="100" w:afterAutospacing="1"/>
    </w:pPr>
    <w:rPr>
      <w:rFonts w:ascii="Arial CYR" w:hAnsi="Arial CYR" w:cs="Arial CYR"/>
      <w:sz w:val="18"/>
      <w:szCs w:val="18"/>
      <w:u w:val="single"/>
    </w:rPr>
  </w:style>
  <w:style w:type="paragraph" w:customStyle="1" w:styleId="xl54">
    <w:name w:val="xl54"/>
    <w:basedOn w:val="a7"/>
    <w:pPr>
      <w:spacing w:before="100" w:beforeAutospacing="1" w:after="100" w:afterAutospacing="1"/>
    </w:pPr>
    <w:rPr>
      <w:rFonts w:ascii="Arial CYR" w:hAnsi="Arial CYR" w:cs="Arial CYR"/>
      <w:b/>
      <w:bCs/>
      <w:color w:val="000000"/>
      <w:sz w:val="24"/>
      <w:szCs w:val="24"/>
    </w:rPr>
  </w:style>
  <w:style w:type="paragraph" w:customStyle="1" w:styleId="xl55">
    <w:name w:val="xl55"/>
    <w:basedOn w:val="a7"/>
    <w:pPr>
      <w:spacing w:before="100" w:beforeAutospacing="1" w:after="100" w:afterAutospacing="1"/>
      <w:jc w:val="center"/>
    </w:pPr>
    <w:rPr>
      <w:rFonts w:ascii="Arial CYR" w:hAnsi="Arial CYR" w:cs="Arial CYR"/>
      <w:sz w:val="18"/>
      <w:szCs w:val="18"/>
    </w:rPr>
  </w:style>
  <w:style w:type="paragraph" w:customStyle="1" w:styleId="xl56">
    <w:name w:val="xl56"/>
    <w:basedOn w:val="a7"/>
    <w:pPr>
      <w:spacing w:before="100" w:beforeAutospacing="1" w:after="100" w:afterAutospacing="1"/>
      <w:jc w:val="center"/>
    </w:pPr>
    <w:rPr>
      <w:rFonts w:ascii="Arial CYR" w:hAnsi="Arial CYR" w:cs="Arial CYR"/>
      <w:b/>
      <w:bCs/>
      <w:sz w:val="18"/>
      <w:szCs w:val="18"/>
    </w:rPr>
  </w:style>
  <w:style w:type="paragraph" w:customStyle="1" w:styleId="xl57">
    <w:name w:val="xl57"/>
    <w:basedOn w:val="a7"/>
    <w:pPr>
      <w:spacing w:before="100" w:beforeAutospacing="1" w:after="100" w:afterAutospacing="1"/>
    </w:pPr>
    <w:rPr>
      <w:rFonts w:ascii="Arial CYR" w:hAnsi="Arial CYR" w:cs="Arial CYR"/>
      <w:b/>
      <w:bCs/>
      <w:sz w:val="24"/>
      <w:szCs w:val="24"/>
    </w:rPr>
  </w:style>
  <w:style w:type="paragraph" w:customStyle="1" w:styleId="xl58">
    <w:name w:val="xl58"/>
    <w:basedOn w:val="a7"/>
    <w:pPr>
      <w:spacing w:before="100" w:beforeAutospacing="1" w:after="100" w:afterAutospacing="1"/>
    </w:pPr>
    <w:rPr>
      <w:rFonts w:ascii="Arial CYR" w:hAnsi="Arial CYR" w:cs="Arial CYR"/>
      <w:sz w:val="24"/>
      <w:szCs w:val="24"/>
    </w:rPr>
  </w:style>
  <w:style w:type="paragraph" w:customStyle="1" w:styleId="xl59">
    <w:name w:val="xl59"/>
    <w:basedOn w:val="a7"/>
    <w:pPr>
      <w:spacing w:before="100" w:beforeAutospacing="1" w:after="100" w:afterAutospacing="1"/>
      <w:jc w:val="center"/>
    </w:pPr>
    <w:rPr>
      <w:rFonts w:ascii="Arial CYR" w:hAnsi="Arial CYR" w:cs="Arial CYR"/>
      <w:sz w:val="24"/>
      <w:szCs w:val="24"/>
    </w:rPr>
  </w:style>
  <w:style w:type="paragraph" w:customStyle="1" w:styleId="xl60">
    <w:name w:val="xl60"/>
    <w:basedOn w:val="a7"/>
    <w:pPr>
      <w:spacing w:before="100" w:beforeAutospacing="1" w:after="100" w:afterAutospacing="1"/>
    </w:pPr>
    <w:rPr>
      <w:rFonts w:ascii="Arial CYR" w:hAnsi="Arial CYR" w:cs="Arial CYR"/>
      <w:sz w:val="24"/>
      <w:szCs w:val="24"/>
    </w:rPr>
  </w:style>
  <w:style w:type="paragraph" w:customStyle="1" w:styleId="xl61">
    <w:name w:val="xl61"/>
    <w:basedOn w:val="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7"/>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7"/>
    <w:pPr>
      <w:spacing w:before="100" w:beforeAutospacing="1" w:after="100" w:afterAutospacing="1"/>
      <w:textAlignment w:val="center"/>
    </w:pPr>
    <w:rPr>
      <w:rFonts w:ascii="Helv" w:hAnsi="Helv" w:cs="Helv"/>
      <w:sz w:val="24"/>
      <w:szCs w:val="24"/>
    </w:rPr>
  </w:style>
  <w:style w:type="paragraph" w:customStyle="1" w:styleId="xl65">
    <w:name w:val="xl65"/>
    <w:basedOn w:val="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7"/>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7"/>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7"/>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7"/>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7"/>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7"/>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7"/>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7"/>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7"/>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7"/>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7"/>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7"/>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7"/>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7"/>
    <w:pPr>
      <w:spacing w:before="100" w:beforeAutospacing="1" w:after="100" w:afterAutospacing="1"/>
    </w:pPr>
    <w:rPr>
      <w:rFonts w:ascii="Arial CYR" w:hAnsi="Arial CYR" w:cs="Arial CYR"/>
      <w:sz w:val="24"/>
      <w:szCs w:val="24"/>
    </w:rPr>
  </w:style>
  <w:style w:type="paragraph" w:customStyle="1" w:styleId="xl83">
    <w:name w:val="xl83"/>
    <w:basedOn w:val="a7"/>
    <w:pPr>
      <w:spacing w:before="100" w:beforeAutospacing="1" w:after="100" w:afterAutospacing="1"/>
      <w:jc w:val="center"/>
    </w:pPr>
    <w:rPr>
      <w:rFonts w:ascii="Arial CYR" w:hAnsi="Arial CYR" w:cs="Arial CYR"/>
      <w:b/>
      <w:bCs/>
      <w:sz w:val="24"/>
      <w:szCs w:val="24"/>
    </w:rPr>
  </w:style>
  <w:style w:type="paragraph" w:customStyle="1" w:styleId="xl84">
    <w:name w:val="xl84"/>
    <w:basedOn w:val="a7"/>
    <w:pPr>
      <w:spacing w:before="100" w:beforeAutospacing="1" w:after="100" w:afterAutospacing="1"/>
      <w:jc w:val="center"/>
    </w:pPr>
    <w:rPr>
      <w:sz w:val="24"/>
      <w:szCs w:val="24"/>
    </w:rPr>
  </w:style>
  <w:style w:type="paragraph" w:customStyle="1" w:styleId="xl85">
    <w:name w:val="xl85"/>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7"/>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7"/>
    <w:pPr>
      <w:pBdr>
        <w:left w:val="single" w:sz="4" w:space="0" w:color="auto"/>
      </w:pBdr>
      <w:spacing w:before="100" w:beforeAutospacing="1" w:after="100" w:afterAutospacing="1"/>
      <w:textAlignment w:val="center"/>
    </w:pPr>
    <w:rPr>
      <w:sz w:val="24"/>
      <w:szCs w:val="24"/>
    </w:rPr>
  </w:style>
  <w:style w:type="paragraph" w:customStyle="1" w:styleId="xl92">
    <w:name w:val="xl92"/>
    <w:basedOn w:val="a7"/>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7"/>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7"/>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7"/>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7"/>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7">
    <w:name w:val="Title"/>
    <w:basedOn w:val="a7"/>
    <w:qFormat/>
    <w:pPr>
      <w:jc w:val="center"/>
    </w:pPr>
    <w:rPr>
      <w:rFonts w:ascii="Arial Narrow" w:hAnsi="Arial Narrow" w:cs="Arial Narrow"/>
      <w:sz w:val="24"/>
      <w:szCs w:val="24"/>
    </w:rPr>
  </w:style>
  <w:style w:type="paragraph" w:styleId="28">
    <w:name w:val="Body Text Indent 2"/>
    <w:basedOn w:val="a7"/>
    <w:link w:val="29"/>
    <w:pPr>
      <w:suppressAutoHyphens/>
      <w:ind w:firstLine="360"/>
      <w:jc w:val="both"/>
    </w:pPr>
    <w:rPr>
      <w:sz w:val="24"/>
      <w:szCs w:val="24"/>
    </w:rPr>
  </w:style>
  <w:style w:type="paragraph" w:styleId="1a">
    <w:name w:val="index 1"/>
    <w:basedOn w:val="a7"/>
    <w:next w:val="a7"/>
    <w:autoRedefine/>
    <w:semiHidden/>
    <w:pPr>
      <w:spacing w:line="360" w:lineRule="auto"/>
      <w:ind w:left="280" w:hanging="280"/>
      <w:jc w:val="both"/>
    </w:pPr>
  </w:style>
  <w:style w:type="paragraph" w:styleId="2a">
    <w:name w:val="index 2"/>
    <w:basedOn w:val="a7"/>
    <w:next w:val="a7"/>
    <w:autoRedefine/>
    <w:semiHidden/>
    <w:pPr>
      <w:spacing w:line="360" w:lineRule="auto"/>
      <w:ind w:left="560" w:hanging="280"/>
      <w:jc w:val="both"/>
    </w:pPr>
  </w:style>
  <w:style w:type="paragraph" w:styleId="34">
    <w:name w:val="index 3"/>
    <w:basedOn w:val="a7"/>
    <w:next w:val="a7"/>
    <w:autoRedefine/>
    <w:semiHidden/>
    <w:pPr>
      <w:spacing w:line="360" w:lineRule="auto"/>
      <w:ind w:left="840" w:hanging="280"/>
      <w:jc w:val="both"/>
    </w:pPr>
  </w:style>
  <w:style w:type="paragraph" w:styleId="42">
    <w:name w:val="index 4"/>
    <w:basedOn w:val="a7"/>
    <w:next w:val="a7"/>
    <w:autoRedefine/>
    <w:semiHidden/>
    <w:pPr>
      <w:spacing w:line="360" w:lineRule="auto"/>
      <w:ind w:left="1120" w:hanging="280"/>
      <w:jc w:val="both"/>
    </w:pPr>
  </w:style>
  <w:style w:type="paragraph" w:styleId="51">
    <w:name w:val="index 5"/>
    <w:basedOn w:val="a7"/>
    <w:next w:val="a7"/>
    <w:autoRedefine/>
    <w:semiHidden/>
    <w:pPr>
      <w:spacing w:line="360" w:lineRule="auto"/>
      <w:ind w:left="1400" w:hanging="280"/>
      <w:jc w:val="both"/>
    </w:pPr>
  </w:style>
  <w:style w:type="paragraph" w:styleId="61">
    <w:name w:val="index 6"/>
    <w:basedOn w:val="a7"/>
    <w:next w:val="a7"/>
    <w:autoRedefine/>
    <w:semiHidden/>
    <w:pPr>
      <w:spacing w:line="360" w:lineRule="auto"/>
      <w:ind w:left="1680" w:hanging="280"/>
      <w:jc w:val="both"/>
    </w:pPr>
  </w:style>
  <w:style w:type="paragraph" w:styleId="71">
    <w:name w:val="index 7"/>
    <w:basedOn w:val="a7"/>
    <w:next w:val="a7"/>
    <w:autoRedefine/>
    <w:semiHidden/>
    <w:pPr>
      <w:spacing w:line="360" w:lineRule="auto"/>
      <w:ind w:left="1960" w:hanging="280"/>
      <w:jc w:val="both"/>
    </w:pPr>
  </w:style>
  <w:style w:type="paragraph" w:styleId="81">
    <w:name w:val="index 8"/>
    <w:basedOn w:val="a7"/>
    <w:next w:val="a7"/>
    <w:autoRedefine/>
    <w:semiHidden/>
    <w:pPr>
      <w:spacing w:line="360" w:lineRule="auto"/>
      <w:ind w:left="2240" w:hanging="280"/>
      <w:jc w:val="both"/>
    </w:pPr>
  </w:style>
  <w:style w:type="paragraph" w:styleId="91">
    <w:name w:val="index 9"/>
    <w:basedOn w:val="a7"/>
    <w:next w:val="a7"/>
    <w:autoRedefine/>
    <w:semiHidden/>
    <w:pPr>
      <w:spacing w:line="360" w:lineRule="auto"/>
      <w:ind w:left="2520" w:hanging="280"/>
      <w:jc w:val="both"/>
    </w:pPr>
  </w:style>
  <w:style w:type="paragraph" w:styleId="aff8">
    <w:name w:val="index heading"/>
    <w:basedOn w:val="a7"/>
    <w:next w:val="1a"/>
    <w:semiHidden/>
    <w:pPr>
      <w:spacing w:line="360" w:lineRule="auto"/>
      <w:ind w:firstLine="567"/>
      <w:jc w:val="both"/>
    </w:pPr>
  </w:style>
  <w:style w:type="paragraph" w:styleId="aff9">
    <w:name w:val="table of figures"/>
    <w:basedOn w:val="a7"/>
    <w:next w:val="a7"/>
    <w:semiHidden/>
    <w:pPr>
      <w:spacing w:line="360" w:lineRule="auto"/>
      <w:ind w:left="560" w:hanging="560"/>
      <w:jc w:val="both"/>
    </w:pPr>
  </w:style>
  <w:style w:type="paragraph" w:customStyle="1" w:styleId="xl27">
    <w:name w:val="xl27"/>
    <w:basedOn w:val="a7"/>
    <w:pPr>
      <w:spacing w:before="100" w:beforeAutospacing="1" w:after="100" w:afterAutospacing="1"/>
    </w:pPr>
    <w:rPr>
      <w:rFonts w:ascii="Arial CYR" w:hAnsi="Arial CYR" w:cs="Arial CYR"/>
      <w:sz w:val="24"/>
      <w:szCs w:val="24"/>
    </w:rPr>
  </w:style>
  <w:style w:type="paragraph" w:styleId="35">
    <w:name w:val="Body Text 3"/>
    <w:basedOn w:val="a7"/>
    <w:pPr>
      <w:spacing w:after="120"/>
    </w:pPr>
    <w:rPr>
      <w:sz w:val="16"/>
      <w:szCs w:val="16"/>
    </w:rPr>
  </w:style>
  <w:style w:type="paragraph" w:styleId="affa">
    <w:name w:val="Body Text Indent"/>
    <w:basedOn w:val="a7"/>
    <w:link w:val="affb"/>
    <w:pPr>
      <w:spacing w:after="120"/>
      <w:ind w:left="283"/>
    </w:pPr>
  </w:style>
  <w:style w:type="paragraph" w:customStyle="1" w:styleId="1b">
    <w:name w:val="Обычный1"/>
    <w:rPr>
      <w:sz w:val="28"/>
    </w:rPr>
  </w:style>
  <w:style w:type="paragraph" w:styleId="affc">
    <w:name w:val="Balloon Text"/>
    <w:basedOn w:val="a7"/>
    <w:semiHidden/>
    <w:rPr>
      <w:rFonts w:ascii="Tahoma" w:hAnsi="Tahoma" w:cs="Tahoma"/>
      <w:sz w:val="16"/>
      <w:szCs w:val="16"/>
    </w:rPr>
  </w:style>
  <w:style w:type="paragraph" w:customStyle="1" w:styleId="affd">
    <w:name w:val="Таблицы (моноширинный)"/>
    <w:basedOn w:val="a7"/>
    <w:next w:val="a7"/>
    <w:pPr>
      <w:widowControl w:val="0"/>
      <w:autoSpaceDE w:val="0"/>
      <w:autoSpaceDN w:val="0"/>
      <w:adjustRightInd w:val="0"/>
      <w:jc w:val="both"/>
    </w:pPr>
    <w:rPr>
      <w:rFonts w:ascii="Courier New" w:hAnsi="Courier New" w:cs="Courier New"/>
      <w:sz w:val="20"/>
      <w:szCs w:val="20"/>
    </w:rPr>
  </w:style>
  <w:style w:type="character" w:customStyle="1" w:styleId="affe">
    <w:name w:val="Цветовое выделение"/>
    <w:rPr>
      <w:b/>
      <w:bCs/>
      <w:color w:val="000080"/>
      <w:sz w:val="20"/>
      <w:szCs w:val="20"/>
    </w:rPr>
  </w:style>
  <w:style w:type="paragraph" w:styleId="afff">
    <w:name w:val="Block Text"/>
    <w:basedOn w:val="a7"/>
    <w:pPr>
      <w:suppressAutoHyphens/>
      <w:ind w:left="57" w:right="57"/>
    </w:pPr>
    <w:rPr>
      <w:snapToGrid w:val="0"/>
      <w:sz w:val="24"/>
      <w:szCs w:val="24"/>
    </w:rPr>
  </w:style>
  <w:style w:type="paragraph" w:styleId="afff0">
    <w:name w:val="Normal (Web)"/>
    <w:basedOn w:val="a7"/>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a"/>
    <w:rsid w:val="00D765A7"/>
    <w:pPr>
      <w:numPr>
        <w:numId w:val="5"/>
      </w:numPr>
    </w:pPr>
  </w:style>
  <w:style w:type="paragraph" w:styleId="2">
    <w:name w:val="List Number 2"/>
    <w:basedOn w:val="a7"/>
    <w:rsid w:val="00992460"/>
    <w:pPr>
      <w:numPr>
        <w:numId w:val="9"/>
      </w:numPr>
    </w:pPr>
  </w:style>
  <w:style w:type="paragraph" w:customStyle="1" w:styleId="13">
    <w:name w:val="Стиль Заголовок 1 + По левому краю"/>
    <w:basedOn w:val="16"/>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f1">
    <w:name w:val="line number"/>
    <w:basedOn w:val="a8"/>
    <w:rsid w:val="00996F43"/>
  </w:style>
  <w:style w:type="paragraph" w:customStyle="1" w:styleId="OP111">
    <w:name w:val="OP.1.1.1"/>
    <w:basedOn w:val="a7"/>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6">
    <w:name w:val="Текст сноски Знак"/>
    <w:link w:val="af5"/>
    <w:uiPriority w:val="99"/>
    <w:locked/>
    <w:rsid w:val="009A27A4"/>
  </w:style>
  <w:style w:type="paragraph" w:customStyle="1" w:styleId="OP1111">
    <w:name w:val="OP.1.1.1.1"/>
    <w:basedOn w:val="a7"/>
    <w:link w:val="OP11110"/>
    <w:autoRedefine/>
    <w:uiPriority w:val="99"/>
    <w:rsid w:val="009A27A4"/>
    <w:pPr>
      <w:numPr>
        <w:ilvl w:val="3"/>
        <w:numId w:val="10"/>
      </w:numPr>
      <w:jc w:val="both"/>
      <w:outlineLvl w:val="3"/>
    </w:pPr>
    <w:rPr>
      <w:sz w:val="24"/>
      <w:szCs w:val="24"/>
    </w:rPr>
  </w:style>
  <w:style w:type="paragraph" w:customStyle="1" w:styleId="OP1">
    <w:name w:val="OP.1"/>
    <w:basedOn w:val="a7"/>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f2">
    <w:name w:val="Table Grid"/>
    <w:basedOn w:val="a9"/>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7"/>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3">
    <w:name w:val="List Paragraph"/>
    <w:aliases w:val="Bullet List,FooterText,numbered,Алроса_маркер (Уровень 4),Маркер,ПАРАГРАФ,Абзац списка2"/>
    <w:basedOn w:val="a7"/>
    <w:link w:val="afff4"/>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7"/>
    <w:rsid w:val="006D58F2"/>
    <w:pPr>
      <w:spacing w:after="160" w:line="240" w:lineRule="exact"/>
    </w:pPr>
    <w:rPr>
      <w:rFonts w:ascii="Verdana" w:hAnsi="Verdana" w:cs="Verdana"/>
      <w:sz w:val="20"/>
      <w:szCs w:val="20"/>
      <w:lang w:val="en-US" w:eastAsia="en-US"/>
    </w:rPr>
  </w:style>
  <w:style w:type="paragraph" w:styleId="20">
    <w:name w:val="List Bullet 2"/>
    <w:basedOn w:val="a7"/>
    <w:autoRedefine/>
    <w:rsid w:val="00E069EC"/>
    <w:pPr>
      <w:numPr>
        <w:numId w:val="11"/>
      </w:numPr>
      <w:spacing w:after="60"/>
      <w:jc w:val="both"/>
    </w:pPr>
    <w:rPr>
      <w:sz w:val="24"/>
      <w:szCs w:val="20"/>
    </w:rPr>
  </w:style>
  <w:style w:type="paragraph" w:styleId="afff5">
    <w:name w:val="No Spacing"/>
    <w:link w:val="afff6"/>
    <w:uiPriority w:val="99"/>
    <w:qFormat/>
    <w:rsid w:val="005C06EB"/>
    <w:rPr>
      <w:sz w:val="24"/>
      <w:szCs w:val="24"/>
    </w:rPr>
  </w:style>
  <w:style w:type="character" w:customStyle="1" w:styleId="18">
    <w:name w:val="Пункт Знак1"/>
    <w:link w:val="afd"/>
    <w:rsid w:val="00EE6B82"/>
    <w:rPr>
      <w:sz w:val="28"/>
      <w:szCs w:val="28"/>
    </w:rPr>
  </w:style>
  <w:style w:type="character" w:customStyle="1" w:styleId="ae">
    <w:name w:val="Нижний колонтитул Знак"/>
    <w:link w:val="ad"/>
    <w:uiPriority w:val="99"/>
    <w:rsid w:val="004C0573"/>
  </w:style>
  <w:style w:type="paragraph" w:styleId="afff7">
    <w:name w:val="endnote text"/>
    <w:basedOn w:val="a7"/>
    <w:link w:val="afff8"/>
    <w:rsid w:val="004C0573"/>
    <w:rPr>
      <w:sz w:val="20"/>
      <w:szCs w:val="20"/>
    </w:rPr>
  </w:style>
  <w:style w:type="character" w:customStyle="1" w:styleId="afff8">
    <w:name w:val="Текст концевой сноски Знак"/>
    <w:basedOn w:val="a8"/>
    <w:link w:val="afff7"/>
    <w:rsid w:val="004C0573"/>
  </w:style>
  <w:style w:type="character" w:styleId="afff9">
    <w:name w:val="endnote reference"/>
    <w:uiPriority w:val="99"/>
    <w:rsid w:val="004C0573"/>
    <w:rPr>
      <w:vertAlign w:val="superscript"/>
    </w:rPr>
  </w:style>
  <w:style w:type="paragraph" w:customStyle="1" w:styleId="24">
    <w:name w:val="Пункт2"/>
    <w:basedOn w:val="afd"/>
    <w:link w:val="2b"/>
    <w:rsid w:val="00815FF7"/>
    <w:pPr>
      <w:keepNext/>
      <w:numPr>
        <w:ilvl w:val="2"/>
        <w:numId w:val="7"/>
      </w:numPr>
      <w:suppressAutoHyphens/>
      <w:spacing w:before="240" w:after="120" w:line="240" w:lineRule="auto"/>
      <w:jc w:val="left"/>
      <w:outlineLvl w:val="2"/>
    </w:pPr>
    <w:rPr>
      <w:b/>
      <w:szCs w:val="20"/>
    </w:rPr>
  </w:style>
  <w:style w:type="character" w:customStyle="1" w:styleId="afffa">
    <w:name w:val="Пункт Знак"/>
    <w:rsid w:val="00815FF7"/>
    <w:rPr>
      <w:sz w:val="28"/>
      <w:lang w:val="ru-RU" w:eastAsia="ru-RU" w:bidi="ar-SA"/>
    </w:rPr>
  </w:style>
  <w:style w:type="character" w:customStyle="1" w:styleId="afffb">
    <w:name w:val="Подпункт Знак"/>
    <w:rsid w:val="00815FF7"/>
  </w:style>
  <w:style w:type="paragraph" w:customStyle="1" w:styleId="110">
    <w:name w:val="Заголовок 11"/>
    <w:basedOn w:val="1b"/>
    <w:next w:val="1b"/>
    <w:rsid w:val="00815FF7"/>
    <w:pPr>
      <w:keepNext/>
      <w:jc w:val="center"/>
    </w:pPr>
    <w:rPr>
      <w:b/>
      <w:sz w:val="20"/>
    </w:rPr>
  </w:style>
  <w:style w:type="paragraph" w:customStyle="1" w:styleId="310">
    <w:name w:val="Основной текст с отступом 31"/>
    <w:basedOn w:val="1b"/>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c">
    <w:name w:val="Цитата1"/>
    <w:basedOn w:val="1b"/>
    <w:rsid w:val="00815FF7"/>
    <w:pPr>
      <w:ind w:left="7088" w:right="-23"/>
    </w:pPr>
    <w:rPr>
      <w:sz w:val="20"/>
    </w:rPr>
  </w:style>
  <w:style w:type="paragraph" w:customStyle="1" w:styleId="afffc">
    <w:name w:val="Подподподпункт"/>
    <w:basedOn w:val="a7"/>
    <w:rsid w:val="00815FF7"/>
    <w:pPr>
      <w:tabs>
        <w:tab w:val="left" w:pos="1134"/>
        <w:tab w:val="left" w:pos="1701"/>
        <w:tab w:val="num" w:pos="3560"/>
      </w:tabs>
      <w:spacing w:line="360" w:lineRule="auto"/>
      <w:ind w:left="3560" w:hanging="1008"/>
      <w:jc w:val="both"/>
    </w:pPr>
    <w:rPr>
      <w:snapToGrid w:val="0"/>
      <w:szCs w:val="20"/>
    </w:rPr>
  </w:style>
  <w:style w:type="paragraph" w:customStyle="1" w:styleId="15">
    <w:name w:val="Пункт1"/>
    <w:basedOn w:val="a7"/>
    <w:rsid w:val="00815FF7"/>
    <w:pPr>
      <w:numPr>
        <w:numId w:val="8"/>
      </w:numPr>
      <w:spacing w:before="240" w:line="360" w:lineRule="auto"/>
      <w:jc w:val="center"/>
    </w:pPr>
    <w:rPr>
      <w:rFonts w:ascii="Arial" w:hAnsi="Arial"/>
      <w:b/>
      <w:snapToGrid w:val="0"/>
    </w:rPr>
  </w:style>
  <w:style w:type="paragraph" w:styleId="afffd">
    <w:name w:val="annotation text"/>
    <w:basedOn w:val="a7"/>
    <w:link w:val="afffe"/>
    <w:rsid w:val="00815FF7"/>
    <w:pPr>
      <w:spacing w:line="360" w:lineRule="auto"/>
      <w:ind w:firstLine="567"/>
      <w:jc w:val="both"/>
    </w:pPr>
    <w:rPr>
      <w:sz w:val="20"/>
      <w:szCs w:val="20"/>
    </w:rPr>
  </w:style>
  <w:style w:type="character" w:customStyle="1" w:styleId="afffe">
    <w:name w:val="Текст примечания Знак"/>
    <w:basedOn w:val="a8"/>
    <w:link w:val="afffd"/>
    <w:rsid w:val="00815FF7"/>
  </w:style>
  <w:style w:type="character" w:styleId="affff">
    <w:name w:val="annotation reference"/>
    <w:rsid w:val="00815FF7"/>
    <w:rPr>
      <w:sz w:val="16"/>
      <w:szCs w:val="16"/>
    </w:rPr>
  </w:style>
  <w:style w:type="paragraph" w:customStyle="1" w:styleId="23">
    <w:name w:val="Пункт_2"/>
    <w:basedOn w:val="a7"/>
    <w:rsid w:val="00815FF7"/>
    <w:pPr>
      <w:numPr>
        <w:ilvl w:val="1"/>
        <w:numId w:val="14"/>
      </w:numPr>
      <w:tabs>
        <w:tab w:val="left" w:pos="1134"/>
      </w:tabs>
      <w:spacing w:line="360" w:lineRule="auto"/>
      <w:jc w:val="both"/>
    </w:pPr>
    <w:rPr>
      <w:snapToGrid w:val="0"/>
      <w:szCs w:val="20"/>
    </w:rPr>
  </w:style>
  <w:style w:type="paragraph" w:customStyle="1" w:styleId="31">
    <w:name w:val="Пункт_3"/>
    <w:basedOn w:val="23"/>
    <w:rsid w:val="00815FF7"/>
    <w:pPr>
      <w:numPr>
        <w:ilvl w:val="2"/>
      </w:numPr>
      <w:tabs>
        <w:tab w:val="clear" w:pos="1134"/>
      </w:tabs>
    </w:pPr>
  </w:style>
  <w:style w:type="paragraph" w:customStyle="1" w:styleId="40">
    <w:name w:val="Пункт_4"/>
    <w:basedOn w:val="31"/>
    <w:rsid w:val="00815FF7"/>
    <w:pPr>
      <w:numPr>
        <w:ilvl w:val="3"/>
      </w:numPr>
      <w:tabs>
        <w:tab w:val="left" w:pos="1134"/>
        <w:tab w:val="left" w:pos="1418"/>
      </w:tabs>
    </w:pPr>
    <w:rPr>
      <w:snapToGrid/>
    </w:rPr>
  </w:style>
  <w:style w:type="paragraph" w:customStyle="1" w:styleId="5ABCD">
    <w:name w:val="Пункт_5_ABCD"/>
    <w:basedOn w:val="a7"/>
    <w:rsid w:val="00815FF7"/>
    <w:pPr>
      <w:numPr>
        <w:ilvl w:val="4"/>
        <w:numId w:val="14"/>
      </w:numPr>
      <w:tabs>
        <w:tab w:val="left" w:pos="1134"/>
        <w:tab w:val="left" w:pos="1701"/>
      </w:tabs>
      <w:spacing w:line="360" w:lineRule="auto"/>
      <w:jc w:val="both"/>
    </w:pPr>
    <w:rPr>
      <w:snapToGrid w:val="0"/>
      <w:szCs w:val="20"/>
    </w:rPr>
  </w:style>
  <w:style w:type="paragraph" w:customStyle="1" w:styleId="14">
    <w:name w:val="Пункт_1"/>
    <w:basedOn w:val="a7"/>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a"/>
    <w:rsid w:val="00815FF7"/>
    <w:pPr>
      <w:numPr>
        <w:numId w:val="15"/>
      </w:numPr>
    </w:pPr>
  </w:style>
  <w:style w:type="paragraph" w:customStyle="1" w:styleId="affff0">
    <w:name w:val="Примечание"/>
    <w:basedOn w:val="a7"/>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7"/>
    <w:rsid w:val="00815FF7"/>
    <w:pPr>
      <w:numPr>
        <w:numId w:val="16"/>
      </w:numPr>
      <w:spacing w:line="360" w:lineRule="auto"/>
      <w:jc w:val="both"/>
    </w:pPr>
    <w:rPr>
      <w:snapToGrid w:val="0"/>
      <w:szCs w:val="20"/>
    </w:rPr>
  </w:style>
  <w:style w:type="character" w:customStyle="1" w:styleId="1d">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7"/>
    <w:rsid w:val="00815FF7"/>
    <w:pPr>
      <w:jc w:val="both"/>
    </w:pPr>
    <w:rPr>
      <w:b/>
      <w:sz w:val="20"/>
      <w:szCs w:val="24"/>
    </w:rPr>
  </w:style>
  <w:style w:type="paragraph" w:customStyle="1" w:styleId="Tabletext">
    <w:name w:val="Table_text"/>
    <w:basedOn w:val="a7"/>
    <w:rsid w:val="00815FF7"/>
    <w:pPr>
      <w:jc w:val="both"/>
    </w:pPr>
    <w:rPr>
      <w:sz w:val="20"/>
      <w:szCs w:val="24"/>
    </w:rPr>
  </w:style>
  <w:style w:type="paragraph" w:customStyle="1" w:styleId="ListBul">
    <w:name w:val="ListBul"/>
    <w:basedOn w:val="a7"/>
    <w:rsid w:val="00815FF7"/>
    <w:pPr>
      <w:numPr>
        <w:numId w:val="17"/>
      </w:numPr>
      <w:tabs>
        <w:tab w:val="clear" w:pos="360"/>
        <w:tab w:val="left" w:pos="284"/>
      </w:tabs>
      <w:jc w:val="both"/>
    </w:pPr>
    <w:rPr>
      <w:sz w:val="22"/>
      <w:szCs w:val="24"/>
    </w:rPr>
  </w:style>
  <w:style w:type="character" w:customStyle="1" w:styleId="2b">
    <w:name w:val="Пункт2 Знак"/>
    <w:link w:val="24"/>
    <w:rsid w:val="00815FF7"/>
    <w:rPr>
      <w:b/>
      <w:sz w:val="28"/>
    </w:rPr>
  </w:style>
  <w:style w:type="paragraph" w:styleId="affff1">
    <w:name w:val="annotation subject"/>
    <w:basedOn w:val="afffd"/>
    <w:next w:val="afffd"/>
    <w:link w:val="affff2"/>
    <w:rsid w:val="00815FF7"/>
    <w:rPr>
      <w:b/>
      <w:bCs/>
    </w:rPr>
  </w:style>
  <w:style w:type="character" w:customStyle="1" w:styleId="affff2">
    <w:name w:val="Тема примечания Знак"/>
    <w:link w:val="affff1"/>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3">
    <w:name w:val="Основной текст_"/>
    <w:link w:val="1e"/>
    <w:rsid w:val="00815FF7"/>
    <w:rPr>
      <w:sz w:val="24"/>
      <w:szCs w:val="24"/>
      <w:shd w:val="clear" w:color="auto" w:fill="FFFFFF"/>
    </w:rPr>
  </w:style>
  <w:style w:type="character" w:customStyle="1" w:styleId="affff4">
    <w:name w:val="Основной текст + Полужирный"/>
    <w:rsid w:val="00815FF7"/>
    <w:rPr>
      <w:b/>
      <w:bCs/>
      <w:sz w:val="24"/>
      <w:szCs w:val="24"/>
      <w:shd w:val="clear" w:color="auto" w:fill="FFFFFF"/>
    </w:rPr>
  </w:style>
  <w:style w:type="paragraph" w:customStyle="1" w:styleId="63">
    <w:name w:val="Основной текст (6)"/>
    <w:basedOn w:val="a7"/>
    <w:link w:val="62"/>
    <w:rsid w:val="00815FF7"/>
    <w:pPr>
      <w:shd w:val="clear" w:color="auto" w:fill="FFFFFF"/>
      <w:spacing w:after="240" w:line="288" w:lineRule="exact"/>
      <w:ind w:hanging="360"/>
      <w:jc w:val="center"/>
    </w:pPr>
    <w:rPr>
      <w:sz w:val="24"/>
      <w:szCs w:val="24"/>
    </w:rPr>
  </w:style>
  <w:style w:type="paragraph" w:customStyle="1" w:styleId="1e">
    <w:name w:val="Основной текст1"/>
    <w:basedOn w:val="a7"/>
    <w:link w:val="affff3"/>
    <w:rsid w:val="00815FF7"/>
    <w:pPr>
      <w:shd w:val="clear" w:color="auto" w:fill="FFFFFF"/>
      <w:spacing w:line="0" w:lineRule="atLeast"/>
      <w:ind w:hanging="440"/>
    </w:pPr>
    <w:rPr>
      <w:sz w:val="24"/>
      <w:szCs w:val="24"/>
    </w:rPr>
  </w:style>
  <w:style w:type="character" w:customStyle="1" w:styleId="29">
    <w:name w:val="Основной текст с отступом 2 Знак"/>
    <w:link w:val="28"/>
    <w:rsid w:val="00815FF7"/>
    <w:rPr>
      <w:sz w:val="24"/>
      <w:szCs w:val="24"/>
    </w:rPr>
  </w:style>
  <w:style w:type="character" w:customStyle="1" w:styleId="affb">
    <w:name w:val="Основной текст с отступом Знак"/>
    <w:link w:val="affa"/>
    <w:rsid w:val="00815FF7"/>
    <w:rPr>
      <w:sz w:val="28"/>
      <w:szCs w:val="28"/>
    </w:rPr>
  </w:style>
  <w:style w:type="paragraph" w:customStyle="1" w:styleId="140">
    <w:name w:val="Стиль14"/>
    <w:basedOn w:val="a7"/>
    <w:rsid w:val="00815FF7"/>
    <w:pPr>
      <w:spacing w:line="264" w:lineRule="auto"/>
      <w:ind w:firstLine="720"/>
      <w:jc w:val="both"/>
    </w:pPr>
  </w:style>
  <w:style w:type="paragraph" w:customStyle="1" w:styleId="affff5">
    <w:name w:val="Список маркированный"/>
    <w:basedOn w:val="a7"/>
    <w:next w:val="a7"/>
    <w:link w:val="affff6"/>
    <w:autoRedefine/>
    <w:rsid w:val="00815FF7"/>
    <w:pPr>
      <w:jc w:val="both"/>
    </w:pPr>
    <w:rPr>
      <w:szCs w:val="24"/>
    </w:rPr>
  </w:style>
  <w:style w:type="character" w:customStyle="1" w:styleId="affff6">
    <w:name w:val="Список маркированный Знак Знак"/>
    <w:link w:val="affff5"/>
    <w:rsid w:val="00815FF7"/>
    <w:rPr>
      <w:sz w:val="28"/>
      <w:szCs w:val="24"/>
    </w:rPr>
  </w:style>
  <w:style w:type="paragraph" w:customStyle="1" w:styleId="311">
    <w:name w:val="Основной текст 31"/>
    <w:basedOn w:val="a7"/>
    <w:rsid w:val="00815FF7"/>
    <w:pPr>
      <w:suppressAutoHyphens/>
      <w:jc w:val="both"/>
    </w:pPr>
    <w:rPr>
      <w:sz w:val="22"/>
      <w:szCs w:val="22"/>
      <w:lang w:eastAsia="ar-SA"/>
    </w:rPr>
  </w:style>
  <w:style w:type="paragraph" w:styleId="affff7">
    <w:name w:val="Plain Text"/>
    <w:basedOn w:val="a7"/>
    <w:link w:val="affff8"/>
    <w:unhideWhenUsed/>
    <w:rsid w:val="00815FF7"/>
    <w:rPr>
      <w:rFonts w:ascii="Calibri" w:eastAsia="Calibri" w:hAnsi="Calibri"/>
      <w:sz w:val="22"/>
      <w:szCs w:val="21"/>
      <w:lang w:val="x-none" w:eastAsia="en-US"/>
    </w:rPr>
  </w:style>
  <w:style w:type="character" w:customStyle="1" w:styleId="affff8">
    <w:name w:val="Текст Знак"/>
    <w:link w:val="affff7"/>
    <w:rsid w:val="00815FF7"/>
    <w:rPr>
      <w:rFonts w:ascii="Calibri" w:eastAsia="Calibri" w:hAnsi="Calibri"/>
      <w:sz w:val="22"/>
      <w:szCs w:val="21"/>
      <w:lang w:val="x-none" w:eastAsia="en-US"/>
    </w:rPr>
  </w:style>
  <w:style w:type="paragraph" w:customStyle="1" w:styleId="s18-">
    <w:name w:val="s18 Список мал -"/>
    <w:basedOn w:val="a7"/>
    <w:rsid w:val="00815FF7"/>
    <w:pPr>
      <w:tabs>
        <w:tab w:val="left" w:pos="851"/>
        <w:tab w:val="num" w:pos="1701"/>
      </w:tabs>
      <w:spacing w:before="60"/>
      <w:ind w:left="1701" w:hanging="567"/>
      <w:jc w:val="both"/>
      <w:outlineLvl w:val="2"/>
    </w:pPr>
    <w:rPr>
      <w:sz w:val="22"/>
      <w:szCs w:val="22"/>
    </w:rPr>
  </w:style>
  <w:style w:type="character" w:styleId="affff9">
    <w:name w:val="Book Title"/>
    <w:uiPriority w:val="33"/>
    <w:qFormat/>
    <w:rsid w:val="00CD7292"/>
    <w:rPr>
      <w:rFonts w:ascii="Cambria" w:eastAsia="Times New Roman" w:hAnsi="Cambria"/>
      <w:b/>
      <w:i/>
      <w:sz w:val="24"/>
      <w:szCs w:val="24"/>
    </w:rPr>
  </w:style>
  <w:style w:type="character" w:customStyle="1" w:styleId="312">
    <w:name w:val="Стиль3 Знак Знак1"/>
    <w:link w:val="36"/>
    <w:locked/>
    <w:rsid w:val="00CD7292"/>
    <w:rPr>
      <w:sz w:val="24"/>
    </w:rPr>
  </w:style>
  <w:style w:type="paragraph" w:customStyle="1" w:styleId="36">
    <w:name w:val="Стиль3 Знак"/>
    <w:basedOn w:val="28"/>
    <w:link w:val="312"/>
    <w:rsid w:val="00CD7292"/>
    <w:pPr>
      <w:widowControl w:val="0"/>
      <w:tabs>
        <w:tab w:val="num" w:pos="227"/>
      </w:tabs>
      <w:suppressAutoHyphens w:val="0"/>
      <w:adjustRightInd w:val="0"/>
      <w:ind w:firstLine="0"/>
    </w:pPr>
    <w:rPr>
      <w:szCs w:val="20"/>
    </w:rPr>
  </w:style>
  <w:style w:type="character" w:customStyle="1" w:styleId="ac">
    <w:name w:val="Верхний колонтитул Знак"/>
    <w:link w:val="ab"/>
    <w:uiPriority w:val="99"/>
    <w:rsid w:val="00611858"/>
    <w:rPr>
      <w:i/>
      <w:iCs/>
    </w:rPr>
  </w:style>
  <w:style w:type="paragraph" w:customStyle="1" w:styleId="a0">
    <w:name w:val="Стиль номер обычный"/>
    <w:basedOn w:val="2c"/>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7"/>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c">
    <w:name w:val="List Continue 2"/>
    <w:basedOn w:val="a7"/>
    <w:rsid w:val="00F251A9"/>
    <w:pPr>
      <w:spacing w:after="120"/>
      <w:ind w:left="566"/>
      <w:contextualSpacing/>
    </w:pPr>
  </w:style>
  <w:style w:type="character" w:customStyle="1" w:styleId="2d">
    <w:name w:val="Заголовок №2_"/>
    <w:link w:val="2e"/>
    <w:rsid w:val="00F251A9"/>
    <w:rPr>
      <w:rFonts w:ascii="Arial" w:hAnsi="Arial"/>
      <w:b/>
      <w:bCs/>
      <w:sz w:val="23"/>
      <w:szCs w:val="23"/>
      <w:shd w:val="clear" w:color="auto" w:fill="FFFFFF"/>
    </w:rPr>
  </w:style>
  <w:style w:type="paragraph" w:customStyle="1" w:styleId="2e">
    <w:name w:val="Заголовок №2"/>
    <w:basedOn w:val="a7"/>
    <w:link w:val="2d"/>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7"/>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7"/>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7"/>
    <w:rsid w:val="00111BB0"/>
    <w:pPr>
      <w:tabs>
        <w:tab w:val="num" w:pos="1701"/>
      </w:tabs>
      <w:snapToGrid w:val="0"/>
      <w:spacing w:line="288" w:lineRule="auto"/>
      <w:ind w:firstLine="567"/>
      <w:jc w:val="both"/>
    </w:pPr>
    <w:rPr>
      <w:szCs w:val="20"/>
    </w:rPr>
  </w:style>
  <w:style w:type="character" w:customStyle="1" w:styleId="affffa">
    <w:name w:val="Гипертекстовая ссылка"/>
    <w:uiPriority w:val="99"/>
    <w:rsid w:val="00111BB0"/>
    <w:rPr>
      <w:b/>
      <w:bCs/>
      <w:color w:val="106BBE"/>
      <w:sz w:val="20"/>
      <w:szCs w:val="20"/>
    </w:rPr>
  </w:style>
  <w:style w:type="paragraph" w:customStyle="1" w:styleId="2f">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7">
    <w:name w:val="Стиль3"/>
    <w:basedOn w:val="28"/>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b">
    <w:name w:val="Список а)"/>
    <w:basedOn w:val="affffc"/>
    <w:uiPriority w:val="99"/>
    <w:rsid w:val="00032FAB"/>
    <w:pPr>
      <w:snapToGrid w:val="0"/>
      <w:spacing w:after="60"/>
      <w:ind w:left="0" w:firstLine="567"/>
      <w:contextualSpacing w:val="0"/>
      <w:jc w:val="both"/>
    </w:pPr>
    <w:rPr>
      <w:sz w:val="24"/>
      <w:szCs w:val="24"/>
    </w:rPr>
  </w:style>
  <w:style w:type="paragraph" w:styleId="affffc">
    <w:name w:val="List"/>
    <w:basedOn w:val="a7"/>
    <w:rsid w:val="00032FAB"/>
    <w:pPr>
      <w:ind w:left="283" w:hanging="283"/>
      <w:contextualSpacing/>
    </w:pPr>
  </w:style>
  <w:style w:type="character" w:customStyle="1" w:styleId="WW8Num19z1">
    <w:name w:val="WW8Num19z1"/>
    <w:rsid w:val="00396BF8"/>
    <w:rPr>
      <w:color w:val="auto"/>
      <w:sz w:val="24"/>
      <w:szCs w:val="24"/>
    </w:rPr>
  </w:style>
  <w:style w:type="character" w:customStyle="1" w:styleId="19">
    <w:name w:val="Подпункт Знак1"/>
    <w:link w:val="afe"/>
    <w:locked/>
    <w:rsid w:val="00E61837"/>
    <w:rPr>
      <w:sz w:val="28"/>
      <w:szCs w:val="28"/>
    </w:rPr>
  </w:style>
  <w:style w:type="character" w:customStyle="1" w:styleId="afff4">
    <w:name w:val="Абзац списка Знак"/>
    <w:aliases w:val="Bullet List Знак,FooterText Знак,numbered Знак,Алроса_маркер (Уровень 4) Знак,Маркер Знак,ПАРАГРАФ Знак,Абзац списка2 Знак"/>
    <w:link w:val="afff3"/>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6">
    <w:name w:val="Без интервала Знак"/>
    <w:link w:val="afff5"/>
    <w:uiPriority w:val="99"/>
    <w:rsid w:val="00E470A5"/>
    <w:rPr>
      <w:sz w:val="24"/>
      <w:szCs w:val="24"/>
    </w:rPr>
  </w:style>
  <w:style w:type="character" w:styleId="affffd">
    <w:name w:val="Placeholder Text"/>
    <w:basedOn w:val="a8"/>
    <w:uiPriority w:val="99"/>
    <w:semiHidden/>
    <w:rsid w:val="003278D8"/>
    <w:rPr>
      <w:color w:val="808080"/>
    </w:rPr>
  </w:style>
  <w:style w:type="character" w:styleId="affffe">
    <w:name w:val="Strong"/>
    <w:basedOn w:val="a8"/>
    <w:uiPriority w:val="22"/>
    <w:qFormat/>
    <w:rsid w:val="0060382C"/>
    <w:rPr>
      <w:b/>
      <w:bCs/>
    </w:rPr>
  </w:style>
  <w:style w:type="paragraph" w:customStyle="1" w:styleId="default">
    <w:name w:val="default"/>
    <w:basedOn w:val="a7"/>
    <w:rsid w:val="004E7E51"/>
    <w:pPr>
      <w:spacing w:before="100" w:beforeAutospacing="1" w:after="100" w:afterAutospacing="1"/>
    </w:pPr>
    <w:rPr>
      <w:sz w:val="24"/>
      <w:szCs w:val="24"/>
    </w:rPr>
  </w:style>
  <w:style w:type="paragraph" w:styleId="afffff">
    <w:name w:val="TOC Heading"/>
    <w:basedOn w:val="16"/>
    <w:next w:val="a7"/>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f0">
    <w:name w:val="Нормальный (таблица)"/>
    <w:basedOn w:val="a7"/>
    <w:next w:val="a7"/>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f1">
    <w:name w:val="Прижатый влево"/>
    <w:basedOn w:val="a7"/>
    <w:next w:val="a7"/>
    <w:uiPriority w:val="99"/>
    <w:rsid w:val="006108EA"/>
    <w:pPr>
      <w:widowControl w:val="0"/>
      <w:autoSpaceDE w:val="0"/>
      <w:autoSpaceDN w:val="0"/>
      <w:adjustRightInd w:val="0"/>
    </w:pPr>
    <w:rPr>
      <w:rFonts w:ascii="Arial" w:eastAsiaTheme="minorEastAsia" w:hAnsi="Arial" w:cs="Arial"/>
      <w:sz w:val="24"/>
      <w:szCs w:val="24"/>
    </w:rPr>
  </w:style>
  <w:style w:type="paragraph" w:customStyle="1" w:styleId="10">
    <w:name w:val="Ал_1. заголовок"/>
    <w:basedOn w:val="afff3"/>
    <w:qFormat/>
    <w:rsid w:val="009B03B0"/>
    <w:pPr>
      <w:keepNext/>
      <w:numPr>
        <w:numId w:val="53"/>
      </w:numPr>
      <w:spacing w:before="240" w:after="240"/>
      <w:jc w:val="center"/>
      <w:outlineLvl w:val="1"/>
    </w:pPr>
    <w:rPr>
      <w:b/>
      <w:caps/>
      <w:sz w:val="26"/>
      <w:szCs w:val="26"/>
    </w:rPr>
  </w:style>
  <w:style w:type="paragraph" w:customStyle="1" w:styleId="11">
    <w:name w:val="Ал_1.1. подзаголовок"/>
    <w:basedOn w:val="afff3"/>
    <w:qFormat/>
    <w:rsid w:val="009B03B0"/>
    <w:pPr>
      <w:keepNext/>
      <w:numPr>
        <w:ilvl w:val="1"/>
        <w:numId w:val="53"/>
      </w:numPr>
      <w:spacing w:before="240"/>
      <w:jc w:val="both"/>
      <w:outlineLvl w:val="2"/>
    </w:pPr>
    <w:rPr>
      <w:b/>
      <w:sz w:val="26"/>
      <w:szCs w:val="26"/>
    </w:rPr>
  </w:style>
  <w:style w:type="paragraph" w:customStyle="1" w:styleId="111">
    <w:name w:val="Ал_1.1.1. пункт"/>
    <w:basedOn w:val="afff3"/>
    <w:qFormat/>
    <w:rsid w:val="009B03B0"/>
    <w:pPr>
      <w:numPr>
        <w:ilvl w:val="2"/>
        <w:numId w:val="53"/>
      </w:numPr>
      <w:spacing w:before="120"/>
      <w:jc w:val="both"/>
      <w:outlineLvl w:val="3"/>
    </w:pPr>
    <w:rPr>
      <w:sz w:val="26"/>
      <w:szCs w:val="26"/>
    </w:rPr>
  </w:style>
  <w:style w:type="paragraph" w:customStyle="1" w:styleId="12">
    <w:name w:val="Ал_1) подпункт"/>
    <w:basedOn w:val="afff3"/>
    <w:link w:val="1f"/>
    <w:qFormat/>
    <w:rsid w:val="009B03B0"/>
    <w:pPr>
      <w:numPr>
        <w:ilvl w:val="3"/>
        <w:numId w:val="53"/>
      </w:numPr>
      <w:spacing w:before="120"/>
      <w:jc w:val="both"/>
      <w:outlineLvl w:val="4"/>
    </w:pPr>
    <w:rPr>
      <w:sz w:val="26"/>
      <w:szCs w:val="26"/>
    </w:rPr>
  </w:style>
  <w:style w:type="numbering" w:customStyle="1" w:styleId="a5">
    <w:name w:val="Ал_ДОЗ"/>
    <w:uiPriority w:val="99"/>
    <w:rsid w:val="009B03B0"/>
    <w:pPr>
      <w:numPr>
        <w:numId w:val="55"/>
      </w:numPr>
    </w:pPr>
  </w:style>
  <w:style w:type="character" w:customStyle="1" w:styleId="1f">
    <w:name w:val="Ал_1) подпункт Знак"/>
    <w:link w:val="12"/>
    <w:rsid w:val="009B03B0"/>
    <w:rPr>
      <w:sz w:val="26"/>
      <w:szCs w:val="26"/>
    </w:rPr>
  </w:style>
  <w:style w:type="paragraph" w:customStyle="1" w:styleId="a6">
    <w:name w:val="Ал_а) маркер список"/>
    <w:basedOn w:val="afff3"/>
    <w:qFormat/>
    <w:rsid w:val="009B03B0"/>
    <w:pPr>
      <w:numPr>
        <w:ilvl w:val="4"/>
        <w:numId w:val="53"/>
      </w:numPr>
      <w:spacing w:before="120"/>
      <w:jc w:val="both"/>
      <w:outlineLvl w:val="5"/>
    </w:pPr>
    <w:rPr>
      <w:sz w:val="26"/>
      <w:szCs w:val="26"/>
    </w:rPr>
  </w:style>
  <w:style w:type="paragraph" w:customStyle="1" w:styleId="a2">
    <w:name w:val="УРОВЕНЬ_(а)"/>
    <w:basedOn w:val="afff3"/>
    <w:qFormat/>
    <w:rsid w:val="009B03B0"/>
    <w:pPr>
      <w:numPr>
        <w:ilvl w:val="3"/>
        <w:numId w:val="54"/>
      </w:numPr>
      <w:spacing w:before="120" w:line="360" w:lineRule="exact"/>
      <w:ind w:left="720" w:firstLine="0"/>
      <w:jc w:val="both"/>
      <w:outlineLvl w:val="3"/>
    </w:pPr>
    <w:rPr>
      <w:rFonts w:eastAsia="Calibri"/>
      <w:sz w:val="26"/>
      <w:lang w:eastAsia="en-US"/>
    </w:rPr>
  </w:style>
  <w:style w:type="paragraph" w:customStyle="1" w:styleId="-">
    <w:name w:val="УРОВЕНЬ_-"/>
    <w:basedOn w:val="afff3"/>
    <w:qFormat/>
    <w:rsid w:val="009B03B0"/>
    <w:pPr>
      <w:numPr>
        <w:ilvl w:val="4"/>
        <w:numId w:val="54"/>
      </w:numPr>
      <w:spacing w:before="120" w:line="360" w:lineRule="exact"/>
      <w:ind w:left="720" w:firstLine="0"/>
      <w:jc w:val="both"/>
      <w:outlineLvl w:val="4"/>
    </w:pPr>
    <w:rPr>
      <w:rFonts w:eastAsia="Calibri"/>
      <w:sz w:val="26"/>
      <w:lang w:eastAsia="en-US"/>
    </w:rPr>
  </w:style>
  <w:style w:type="paragraph" w:customStyle="1" w:styleId="22">
    <w:name w:val="УРОВЕНЬ_Абзац_тип2"/>
    <w:basedOn w:val="afff3"/>
    <w:qFormat/>
    <w:rsid w:val="009B03B0"/>
    <w:pPr>
      <w:numPr>
        <w:ilvl w:val="6"/>
        <w:numId w:val="54"/>
      </w:numPr>
      <w:spacing w:before="120" w:line="360" w:lineRule="exact"/>
      <w:ind w:left="720"/>
      <w:jc w:val="both"/>
    </w:pPr>
    <w:rPr>
      <w:rFonts w:eastAsia="Calibri"/>
      <w:sz w:val="26"/>
      <w:lang w:eastAsia="en-US"/>
    </w:rPr>
  </w:style>
  <w:style w:type="paragraph" w:customStyle="1" w:styleId="3">
    <w:name w:val="УРОВЕНЬ_Абзац_тип3"/>
    <w:basedOn w:val="afff3"/>
    <w:link w:val="38"/>
    <w:qFormat/>
    <w:rsid w:val="009B03B0"/>
    <w:pPr>
      <w:numPr>
        <w:ilvl w:val="7"/>
        <w:numId w:val="54"/>
      </w:numPr>
      <w:spacing w:before="120" w:line="360" w:lineRule="exact"/>
      <w:jc w:val="both"/>
    </w:pPr>
    <w:rPr>
      <w:rFonts w:eastAsia="Calibri"/>
      <w:sz w:val="26"/>
      <w:lang w:eastAsia="en-US"/>
    </w:rPr>
  </w:style>
  <w:style w:type="paragraph" w:customStyle="1" w:styleId="a3">
    <w:name w:val="УРОВЕНЬ_Подпись"/>
    <w:basedOn w:val="afff3"/>
    <w:qFormat/>
    <w:rsid w:val="009B03B0"/>
    <w:pPr>
      <w:keepNext/>
      <w:numPr>
        <w:ilvl w:val="5"/>
        <w:numId w:val="54"/>
      </w:numPr>
      <w:spacing w:before="120" w:after="120" w:line="360" w:lineRule="exact"/>
      <w:ind w:left="720"/>
      <w:jc w:val="right"/>
      <w:outlineLvl w:val="3"/>
    </w:pPr>
    <w:rPr>
      <w:rFonts w:eastAsia="Calibri"/>
      <w:sz w:val="26"/>
      <w:lang w:eastAsia="en-US"/>
    </w:rPr>
  </w:style>
  <w:style w:type="character" w:customStyle="1" w:styleId="38">
    <w:name w:val="УРОВЕНЬ_Абзац_тип3 Знак"/>
    <w:link w:val="3"/>
    <w:rsid w:val="009B03B0"/>
    <w:rPr>
      <w:rFonts w:eastAsia="Calibr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497041964">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18499549">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09216250">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1935A-3CE4-4953-A3CB-76932C2F3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867</Words>
  <Characters>4948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5804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3</cp:revision>
  <cp:lastPrinted>2018-11-15T01:39:00Z</cp:lastPrinted>
  <dcterms:created xsi:type="dcterms:W3CDTF">2021-10-28T01:31:00Z</dcterms:created>
  <dcterms:modified xsi:type="dcterms:W3CDTF">2021-10-29T02:37:00Z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